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7B75"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2664009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65764B9C"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063F7B76" w14:textId="77777777" w:rsidR="00BA14FF" w:rsidRPr="00B220BC" w:rsidRDefault="00BA14FF" w:rsidP="00B220BC">
      <w:pPr>
        <w:pStyle w:val="NoSpacing"/>
        <w:jc w:val="center"/>
      </w:pPr>
    </w:p>
    <w:p w14:paraId="4C7024E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05446CE4"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D12186F" w14:textId="425B5B94"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D106A0">
        <w:rPr>
          <w:rFonts w:ascii="Arial" w:hAnsi="Arial" w:cs="Arial"/>
          <w:b/>
        </w:rPr>
        <w:t>2</w:t>
      </w:r>
      <w:r w:rsidR="002514E7">
        <w:rPr>
          <w:rFonts w:ascii="Arial" w:hAnsi="Arial" w:cs="Arial"/>
          <w:b/>
        </w:rPr>
        <w:t>3</w:t>
      </w:r>
    </w:p>
    <w:p w14:paraId="2A40173E"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77C872D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5FEADA0E"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4FBC223A"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7F79EE6C"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03BC9FE5"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764ED50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94E65C6" w14:textId="77777777"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14:paraId="5FA331AC" w14:textId="77777777" w:rsidR="00A27937" w:rsidRPr="00FC7863" w:rsidRDefault="00A27937" w:rsidP="00FC7863">
      <w:pPr>
        <w:pStyle w:val="B1Text"/>
        <w:rPr>
          <w:rFonts w:ascii="Arial" w:hAnsi="Arial" w:cs="Arial"/>
          <w:i/>
          <w:sz w:val="22"/>
          <w:szCs w:val="22"/>
        </w:rPr>
      </w:pPr>
    </w:p>
    <w:p w14:paraId="12B57E09"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57B0DDFC" w14:textId="77777777" w:rsidR="00A4308A" w:rsidRPr="00FC7863" w:rsidRDefault="00A4308A" w:rsidP="00FC7863">
      <w:pPr>
        <w:pStyle w:val="B3NotesSubHeading"/>
        <w:jc w:val="both"/>
        <w:rPr>
          <w:rFonts w:ascii="Arial" w:hAnsi="Arial" w:cs="Arial"/>
          <w:b w:val="0"/>
          <w:szCs w:val="22"/>
        </w:rPr>
      </w:pPr>
    </w:p>
    <w:p w14:paraId="3740E7A9" w14:textId="77777777"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50041370" w14:textId="77777777" w:rsidR="00A4308A" w:rsidRPr="00FC7863" w:rsidRDefault="00A4308A" w:rsidP="00FC7863">
      <w:pPr>
        <w:pStyle w:val="B3NotesSubHeading"/>
        <w:jc w:val="both"/>
        <w:rPr>
          <w:rFonts w:ascii="Arial" w:hAnsi="Arial" w:cs="Arial"/>
          <w:b w:val="0"/>
          <w:szCs w:val="22"/>
        </w:rPr>
      </w:pPr>
    </w:p>
    <w:p w14:paraId="476A8FBF" w14:textId="77777777" w:rsidR="00EE5F16" w:rsidRDefault="00EE5F16" w:rsidP="00EE5F16">
      <w:pPr>
        <w:pStyle w:val="B3NotesSubHeading"/>
        <w:jc w:val="both"/>
        <w:rPr>
          <w:rFonts w:ascii="Arial" w:hAnsi="Arial" w:cs="Arial"/>
          <w:i/>
          <w:szCs w:val="22"/>
        </w:rPr>
      </w:pPr>
      <w:r w:rsidRPr="00FC7863">
        <w:rPr>
          <w:rFonts w:ascii="Arial" w:hAnsi="Arial" w:cs="Arial"/>
          <w:b w:val="0"/>
          <w:szCs w:val="22"/>
        </w:rPr>
        <w:t>Responsibili</w:t>
      </w:r>
      <w:r>
        <w:rPr>
          <w:rFonts w:ascii="Arial" w:hAnsi="Arial" w:cs="Arial"/>
          <w:b w:val="0"/>
          <w:szCs w:val="22"/>
        </w:rPr>
        <w:t>ty for administration of the NDPERS defined benefit pension plan</w:t>
      </w:r>
      <w:r w:rsidRPr="00FC7863">
        <w:rPr>
          <w:rFonts w:ascii="Arial" w:hAnsi="Arial" w:cs="Arial"/>
          <w:b w:val="0"/>
          <w:szCs w:val="22"/>
        </w:rPr>
        <w:t xml:space="preserve"> </w:t>
      </w:r>
      <w:r>
        <w:rPr>
          <w:rFonts w:ascii="Arial" w:hAnsi="Arial" w:cs="Arial"/>
          <w:b w:val="0"/>
          <w:szCs w:val="22"/>
        </w:rPr>
        <w:t>is</w:t>
      </w:r>
      <w:r w:rsidRPr="00FC7863">
        <w:rPr>
          <w:rFonts w:ascii="Arial" w:hAnsi="Arial" w:cs="Arial"/>
          <w:b w:val="0"/>
          <w:szCs w:val="22"/>
        </w:rPr>
        <w:t xml:space="preserve"> as</w:t>
      </w:r>
      <w:r>
        <w:rPr>
          <w:rFonts w:ascii="Arial" w:hAnsi="Arial" w:cs="Arial"/>
          <w:b w:val="0"/>
          <w:szCs w:val="22"/>
        </w:rPr>
        <w:t xml:space="preserve">signed to a </w:t>
      </w:r>
      <w:r w:rsidRPr="00FC7863">
        <w:rPr>
          <w:rFonts w:ascii="Arial" w:hAnsi="Arial" w:cs="Arial"/>
          <w:b w:val="0"/>
          <w:szCs w:val="22"/>
        </w:rPr>
        <w:t xml:space="preserve">Board </w:t>
      </w:r>
      <w:r>
        <w:rPr>
          <w:rFonts w:ascii="Arial" w:hAnsi="Arial" w:cs="Arial"/>
          <w:b w:val="0"/>
          <w:szCs w:val="22"/>
        </w:rPr>
        <w:t>comprised of nine members.  The Board consists of a Chairman, who is appointed by the Governor; one member appointed by the Attorney General; one member appointed by the State Health Officer; three members elected by the active membership of the NDPERS system, one member elected by the retired public employees and two members of the legislative assembly appointed by the chairman of the legislative management.</w:t>
      </w:r>
      <w:r>
        <w:rPr>
          <w:rFonts w:ascii="Arial" w:hAnsi="Arial" w:cs="Arial"/>
          <w:i/>
          <w:szCs w:val="22"/>
        </w:rPr>
        <w:t xml:space="preserve"> </w:t>
      </w:r>
    </w:p>
    <w:p w14:paraId="5E1966FB" w14:textId="77777777" w:rsidR="00BA5BF4" w:rsidRDefault="00BA5BF4" w:rsidP="00596A60">
      <w:pPr>
        <w:pStyle w:val="B3NotesSubHeading"/>
        <w:jc w:val="both"/>
        <w:rPr>
          <w:rFonts w:ascii="Arial" w:hAnsi="Arial" w:cs="Arial"/>
          <w:i/>
          <w:szCs w:val="22"/>
        </w:rPr>
      </w:pPr>
    </w:p>
    <w:p w14:paraId="0F9087CC" w14:textId="77777777" w:rsidR="00AC5EEE" w:rsidRDefault="00AC5EEE" w:rsidP="00596A60">
      <w:pPr>
        <w:pStyle w:val="B3NotesSubHeading"/>
        <w:jc w:val="both"/>
        <w:rPr>
          <w:rFonts w:ascii="Arial" w:hAnsi="Arial" w:cs="Arial"/>
          <w:i/>
          <w:szCs w:val="22"/>
        </w:rPr>
      </w:pPr>
    </w:p>
    <w:p w14:paraId="36B66411" w14:textId="77777777" w:rsidR="00AC5EEE" w:rsidRDefault="00AC5EEE" w:rsidP="00596A60">
      <w:pPr>
        <w:pStyle w:val="B3NotesSubHeading"/>
        <w:jc w:val="both"/>
        <w:rPr>
          <w:rFonts w:ascii="Arial" w:hAnsi="Arial" w:cs="Arial"/>
          <w:i/>
          <w:szCs w:val="22"/>
        </w:rPr>
      </w:pPr>
    </w:p>
    <w:p w14:paraId="0E29BA8B"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71E61C38" w14:textId="77777777" w:rsidR="00A27937" w:rsidRPr="00FC7863" w:rsidRDefault="00A27937" w:rsidP="00FC7863">
      <w:pPr>
        <w:pStyle w:val="B1Text"/>
        <w:rPr>
          <w:rFonts w:ascii="Arial" w:hAnsi="Arial" w:cs="Arial"/>
          <w:i/>
          <w:sz w:val="22"/>
          <w:szCs w:val="22"/>
        </w:rPr>
      </w:pPr>
    </w:p>
    <w:p w14:paraId="23D57340" w14:textId="4E7EA175"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D106A0">
        <w:rPr>
          <w:rFonts w:ascii="Arial" w:eastAsia="Times New Roman" w:hAnsi="Arial" w:cs="Arial"/>
          <w:snapToGrid w:val="0"/>
        </w:rPr>
        <w:t>For members first enrolled in the plan after December 31, 2019 the multipl</w:t>
      </w:r>
      <w:r w:rsidR="00487B5E">
        <w:rPr>
          <w:rFonts w:ascii="Arial" w:eastAsia="Times New Roman" w:hAnsi="Arial" w:cs="Arial"/>
          <w:snapToGrid w:val="0"/>
        </w:rPr>
        <w:t>i</w:t>
      </w:r>
      <w:r w:rsidR="00D106A0">
        <w:rPr>
          <w:rFonts w:ascii="Arial" w:eastAsia="Times New Roman" w:hAnsi="Arial" w:cs="Arial"/>
          <w:snapToGrid w:val="0"/>
        </w:rPr>
        <w:t xml:space="preserve">er was reduced from 2.0% to 1.75%.  </w:t>
      </w:r>
      <w:r w:rsidR="00B13AE0">
        <w:rPr>
          <w:rFonts w:ascii="Arial" w:eastAsia="Times New Roman" w:hAnsi="Arial" w:cs="Arial"/>
          <w:snapToGrid w:val="0"/>
        </w:rPr>
        <w:t xml:space="preserve">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14:paraId="4EB32F19"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22AB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0C1BEF0E"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26AEB3B8"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17316633"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5D2A6986"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3F1F1FF5"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2819D186"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0187BB27"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14:paraId="4F2386D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20F96889" w14:textId="77777777" w:rsidR="003B3015" w:rsidRDefault="003B3015" w:rsidP="00FC7863">
      <w:pPr>
        <w:pStyle w:val="B3NotesSubHeading"/>
        <w:rPr>
          <w:rFonts w:ascii="Arial" w:hAnsi="Arial" w:cs="Arial"/>
          <w:i/>
          <w:szCs w:val="22"/>
        </w:rPr>
      </w:pPr>
    </w:p>
    <w:p w14:paraId="1B2C2112"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06FD6617" w14:textId="77777777" w:rsidR="00A710CC" w:rsidRDefault="00A710CC" w:rsidP="00FC7863">
      <w:pPr>
        <w:pStyle w:val="B3NotesSubHeading"/>
        <w:rPr>
          <w:rFonts w:ascii="Arial" w:hAnsi="Arial" w:cs="Arial"/>
          <w:i/>
          <w:szCs w:val="22"/>
        </w:rPr>
      </w:pPr>
    </w:p>
    <w:p w14:paraId="42423CD3" w14:textId="77777777" w:rsidR="00C26DB0"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02243489" w14:textId="77777777" w:rsidR="00D106A0" w:rsidRDefault="00D106A0" w:rsidP="00FC7863">
      <w:pPr>
        <w:pStyle w:val="B3NotesSubHeading"/>
        <w:rPr>
          <w:rFonts w:ascii="Arial" w:hAnsi="Arial" w:cs="Arial"/>
          <w:b w:val="0"/>
          <w:szCs w:val="22"/>
        </w:rPr>
      </w:pPr>
    </w:p>
    <w:p w14:paraId="420022FE" w14:textId="77777777" w:rsidR="00D106A0" w:rsidRPr="00D106A0" w:rsidRDefault="00D106A0" w:rsidP="00FC7863">
      <w:pPr>
        <w:pStyle w:val="B3NotesSubHeading"/>
        <w:rPr>
          <w:rFonts w:ascii="Arial" w:hAnsi="Arial" w:cs="Arial"/>
          <w:b w:val="0"/>
          <w:szCs w:val="22"/>
        </w:rPr>
      </w:pPr>
    </w:p>
    <w:p w14:paraId="1A4B3F19" w14:textId="77777777"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53C05DE0" w14:textId="77777777" w:rsidR="00A27937" w:rsidRPr="00FC7863" w:rsidRDefault="00A27937" w:rsidP="00FC7863">
      <w:pPr>
        <w:pStyle w:val="B1Text"/>
        <w:rPr>
          <w:rFonts w:ascii="Arial" w:hAnsi="Arial" w:cs="Arial"/>
          <w:b/>
          <w:i/>
          <w:sz w:val="22"/>
          <w:szCs w:val="22"/>
        </w:rPr>
      </w:pPr>
    </w:p>
    <w:p w14:paraId="15DE3245"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14:paraId="083B3705" w14:textId="77777777"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399"/>
        <w:gridCol w:w="2379"/>
        <w:gridCol w:w="2572"/>
      </w:tblGrid>
      <w:tr w:rsidR="004A5F34" w:rsidRPr="00B74EA3" w14:paraId="4D6A4D9A" w14:textId="77777777" w:rsidTr="00B74EA3">
        <w:tc>
          <w:tcPr>
            <w:tcW w:w="4518" w:type="dxa"/>
          </w:tcPr>
          <w:p w14:paraId="62BA65E6" w14:textId="77777777" w:rsidR="00B74EA3" w:rsidRDefault="00B74EA3" w:rsidP="003B3015">
            <w:pPr>
              <w:pStyle w:val="B1Text"/>
              <w:rPr>
                <w:rFonts w:ascii="Arial" w:hAnsi="Arial" w:cs="Arial"/>
                <w:b/>
                <w:sz w:val="22"/>
                <w:szCs w:val="22"/>
              </w:rPr>
            </w:pPr>
          </w:p>
          <w:p w14:paraId="23E41368" w14:textId="77777777"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14:paraId="7FC93101"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14:paraId="6469E45A"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14:paraId="49527E17" w14:textId="77777777" w:rsidTr="00B74EA3">
        <w:tc>
          <w:tcPr>
            <w:tcW w:w="4518" w:type="dxa"/>
          </w:tcPr>
          <w:p w14:paraId="022FDEEC" w14:textId="77777777"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14:paraId="0187AC46" w14:textId="77777777"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14:paraId="4CE8B72C" w14:textId="77777777" w:rsidR="000479A4" w:rsidRDefault="0092749E" w:rsidP="003B3015">
            <w:pPr>
              <w:pStyle w:val="B1Text"/>
              <w:rPr>
                <w:rFonts w:ascii="Arial" w:hAnsi="Arial" w:cs="Arial"/>
                <w:sz w:val="22"/>
                <w:szCs w:val="22"/>
              </w:rPr>
            </w:pPr>
            <w:r>
              <w:rPr>
                <w:rFonts w:ascii="Arial" w:hAnsi="Arial" w:cs="Arial"/>
                <w:sz w:val="22"/>
                <w:szCs w:val="22"/>
              </w:rPr>
              <w:t xml:space="preserve">     State</w:t>
            </w:r>
          </w:p>
          <w:p w14:paraId="16C7F73C" w14:textId="77777777"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14:paraId="106480E2" w14:textId="77777777" w:rsidR="004A5F34" w:rsidRDefault="004A5F34" w:rsidP="003B3015">
            <w:pPr>
              <w:pStyle w:val="B1Text"/>
              <w:rPr>
                <w:rFonts w:ascii="Arial" w:hAnsi="Arial" w:cs="Arial"/>
                <w:sz w:val="22"/>
                <w:szCs w:val="22"/>
              </w:rPr>
            </w:pPr>
          </w:p>
          <w:p w14:paraId="7AB10789" w14:textId="77777777"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14:paraId="747AFDC4" w14:textId="77777777"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14:paraId="2D6630BB" w14:textId="77777777"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14:paraId="44683865" w14:textId="77777777" w:rsidR="004A5F34" w:rsidRDefault="004A5F34" w:rsidP="003B3015">
            <w:pPr>
              <w:pStyle w:val="B1Text"/>
              <w:rPr>
                <w:rFonts w:ascii="Arial" w:hAnsi="Arial" w:cs="Arial"/>
                <w:sz w:val="22"/>
                <w:szCs w:val="22"/>
              </w:rPr>
            </w:pPr>
          </w:p>
          <w:p w14:paraId="6D4858F3" w14:textId="77777777"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0B894F74" w14:textId="77777777" w:rsidR="000479A4" w:rsidRDefault="006B58E6"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2DB9BB48" w14:textId="77777777"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14:paraId="43FDF1AC" w14:textId="77777777" w:rsidTr="00B74EA3">
        <w:tc>
          <w:tcPr>
            <w:tcW w:w="4518" w:type="dxa"/>
          </w:tcPr>
          <w:p w14:paraId="7CBC1663" w14:textId="77777777"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14:paraId="56B3D298" w14:textId="77777777"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14:paraId="4BA2EA29" w14:textId="77777777"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14:paraId="002D37F8" w14:textId="77777777" w:rsidR="005B433E" w:rsidRDefault="005B433E" w:rsidP="003B3015">
      <w:pPr>
        <w:pStyle w:val="B1Text"/>
        <w:rPr>
          <w:rFonts w:ascii="Arial" w:hAnsi="Arial" w:cs="Arial"/>
          <w:sz w:val="22"/>
          <w:szCs w:val="22"/>
        </w:rPr>
      </w:pPr>
    </w:p>
    <w:p w14:paraId="61C8C875" w14:textId="77777777" w:rsidR="00EE5F16" w:rsidRDefault="00EE5F16" w:rsidP="003B3015">
      <w:pPr>
        <w:pStyle w:val="B1Text"/>
        <w:rPr>
          <w:rFonts w:ascii="Arial" w:hAnsi="Arial" w:cs="Arial"/>
          <w:sz w:val="22"/>
          <w:szCs w:val="22"/>
        </w:rPr>
      </w:pPr>
    </w:p>
    <w:p w14:paraId="6EBF2684" w14:textId="77777777" w:rsidR="0066233C" w:rsidRDefault="0066233C" w:rsidP="0066233C">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6358167" w14:textId="77777777"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3DB2122D" w14:textId="77777777"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14:paraId="7370264E" w14:textId="77777777"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307A75FF" w14:textId="77777777"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650D949F" w14:textId="77777777" w:rsidR="009B0062" w:rsidRDefault="009B0062" w:rsidP="003B3015">
      <w:pPr>
        <w:pStyle w:val="B1Text"/>
        <w:rPr>
          <w:rFonts w:ascii="Arial" w:hAnsi="Arial" w:cs="Arial"/>
          <w:sz w:val="22"/>
          <w:szCs w:val="22"/>
        </w:rPr>
      </w:pPr>
    </w:p>
    <w:p w14:paraId="550B818F"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35763712"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132B8B8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8937ECD"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1D743506"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0E22E3A6"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6B84212F"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46F9E5A9" w14:textId="77777777" w:rsidR="00BA5BF4" w:rsidRDefault="00F61E87" w:rsidP="00BA5BF4">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7BEC5949" w14:textId="77777777" w:rsidR="00D106A0" w:rsidRDefault="00D106A0"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p>
    <w:p w14:paraId="352A3E01" w14:textId="77777777"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ACE02BA" w14:textId="77777777">
        <w:tc>
          <w:tcPr>
            <w:tcW w:w="3120" w:type="dxa"/>
            <w:tcBorders>
              <w:top w:val="nil"/>
              <w:left w:val="nil"/>
              <w:bottom w:val="nil"/>
              <w:right w:val="nil"/>
            </w:tcBorders>
            <w:tcMar>
              <w:top w:w="20" w:type="dxa"/>
              <w:left w:w="20" w:type="dxa"/>
              <w:bottom w:w="20" w:type="dxa"/>
              <w:right w:w="20" w:type="dxa"/>
            </w:tcMar>
            <w:vAlign w:val="bottom"/>
          </w:tcPr>
          <w:p w14:paraId="3099893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D3145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63FDB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55DD767"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C4B71E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2A57AF16" w14:textId="77777777">
        <w:tc>
          <w:tcPr>
            <w:tcW w:w="3120" w:type="dxa"/>
            <w:tcBorders>
              <w:top w:val="nil"/>
              <w:left w:val="nil"/>
              <w:bottom w:val="nil"/>
              <w:right w:val="nil"/>
            </w:tcBorders>
            <w:tcMar>
              <w:top w:w="20" w:type="dxa"/>
              <w:left w:w="20" w:type="dxa"/>
              <w:bottom w:w="20" w:type="dxa"/>
              <w:right w:w="20" w:type="dxa"/>
            </w:tcMar>
            <w:vAlign w:val="bottom"/>
          </w:tcPr>
          <w:p w14:paraId="0C1D6981"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F654098"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4A6BF30A"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39318E7" w14:textId="77777777">
        <w:tc>
          <w:tcPr>
            <w:tcW w:w="3120" w:type="dxa"/>
            <w:tcBorders>
              <w:top w:val="nil"/>
              <w:left w:val="nil"/>
              <w:bottom w:val="nil"/>
              <w:right w:val="nil"/>
            </w:tcBorders>
            <w:tcMar>
              <w:top w:w="20" w:type="dxa"/>
              <w:left w:w="20" w:type="dxa"/>
              <w:bottom w:w="20" w:type="dxa"/>
              <w:right w:w="20" w:type="dxa"/>
            </w:tcMar>
            <w:vAlign w:val="bottom"/>
          </w:tcPr>
          <w:p w14:paraId="00E49A6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5D04898E"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21DFD8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74818A8D" w14:textId="77777777">
        <w:tc>
          <w:tcPr>
            <w:tcW w:w="3120" w:type="dxa"/>
            <w:tcBorders>
              <w:top w:val="nil"/>
              <w:left w:val="nil"/>
              <w:bottom w:val="nil"/>
              <w:right w:val="nil"/>
            </w:tcBorders>
            <w:tcMar>
              <w:top w:w="20" w:type="dxa"/>
              <w:left w:w="20" w:type="dxa"/>
              <w:bottom w:w="20" w:type="dxa"/>
              <w:right w:w="20" w:type="dxa"/>
            </w:tcMar>
            <w:vAlign w:val="bottom"/>
          </w:tcPr>
          <w:p w14:paraId="5D2F23F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7484AB73"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0B2555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57BBD2C" w14:textId="77777777">
        <w:tc>
          <w:tcPr>
            <w:tcW w:w="3120" w:type="dxa"/>
            <w:tcBorders>
              <w:top w:val="nil"/>
              <w:left w:val="nil"/>
              <w:bottom w:val="nil"/>
              <w:right w:val="nil"/>
            </w:tcBorders>
            <w:tcMar>
              <w:top w:w="20" w:type="dxa"/>
              <w:left w:w="20" w:type="dxa"/>
              <w:bottom w:w="20" w:type="dxa"/>
              <w:right w:w="20" w:type="dxa"/>
            </w:tcMar>
            <w:vAlign w:val="bottom"/>
          </w:tcPr>
          <w:p w14:paraId="28AD452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1A429B7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085239B0"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080761E4" w14:textId="77777777">
        <w:tc>
          <w:tcPr>
            <w:tcW w:w="3120" w:type="dxa"/>
            <w:tcBorders>
              <w:top w:val="nil"/>
              <w:left w:val="nil"/>
              <w:bottom w:val="nil"/>
              <w:right w:val="nil"/>
            </w:tcBorders>
            <w:tcMar>
              <w:top w:w="20" w:type="dxa"/>
              <w:left w:w="20" w:type="dxa"/>
              <w:bottom w:w="20" w:type="dxa"/>
              <w:right w:w="20" w:type="dxa"/>
            </w:tcMar>
            <w:vAlign w:val="bottom"/>
          </w:tcPr>
          <w:p w14:paraId="07152F9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52CF1E80"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6ED1F741"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1B4E99D" w14:textId="77777777">
        <w:tc>
          <w:tcPr>
            <w:tcW w:w="3120" w:type="dxa"/>
            <w:tcBorders>
              <w:top w:val="nil"/>
              <w:left w:val="nil"/>
              <w:bottom w:val="nil"/>
              <w:right w:val="nil"/>
            </w:tcBorders>
            <w:tcMar>
              <w:top w:w="20" w:type="dxa"/>
              <w:left w:w="20" w:type="dxa"/>
              <w:bottom w:w="20" w:type="dxa"/>
              <w:right w:w="20" w:type="dxa"/>
            </w:tcMar>
            <w:vAlign w:val="bottom"/>
          </w:tcPr>
          <w:p w14:paraId="1E4323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0AC034D"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2076B87"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45C16A8" w14:textId="77777777">
        <w:tc>
          <w:tcPr>
            <w:tcW w:w="3120" w:type="dxa"/>
            <w:tcBorders>
              <w:top w:val="nil"/>
              <w:left w:val="nil"/>
              <w:bottom w:val="nil"/>
              <w:right w:val="nil"/>
            </w:tcBorders>
            <w:tcMar>
              <w:top w:w="20" w:type="dxa"/>
              <w:left w:w="20" w:type="dxa"/>
              <w:bottom w:w="20" w:type="dxa"/>
              <w:right w:w="20" w:type="dxa"/>
            </w:tcMar>
            <w:vAlign w:val="bottom"/>
          </w:tcPr>
          <w:p w14:paraId="7473287D"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0E5384D"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74ADA33B"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8621A7B" w14:textId="77777777">
        <w:tc>
          <w:tcPr>
            <w:tcW w:w="3120" w:type="dxa"/>
            <w:tcBorders>
              <w:top w:val="nil"/>
              <w:left w:val="nil"/>
              <w:bottom w:val="nil"/>
              <w:right w:val="nil"/>
            </w:tcBorders>
            <w:tcMar>
              <w:top w:w="20" w:type="dxa"/>
              <w:left w:w="20" w:type="dxa"/>
              <w:bottom w:w="20" w:type="dxa"/>
              <w:right w:w="20" w:type="dxa"/>
            </w:tcMar>
            <w:vAlign w:val="bottom"/>
          </w:tcPr>
          <w:p w14:paraId="1BDDF297"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CB0503E"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030315A5"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569EBBB9"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22948D4A"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37FD04A2"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By Employer for Law Enforement</w:t>
      </w:r>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C6C698B" w14:textId="77777777">
        <w:tc>
          <w:tcPr>
            <w:tcW w:w="4680" w:type="dxa"/>
            <w:tcBorders>
              <w:top w:val="nil"/>
              <w:left w:val="nil"/>
              <w:bottom w:val="nil"/>
              <w:right w:val="nil"/>
            </w:tcBorders>
            <w:tcMar>
              <w:top w:w="20" w:type="dxa"/>
              <w:left w:w="20" w:type="dxa"/>
              <w:bottom w:w="20" w:type="dxa"/>
              <w:right w:w="20" w:type="dxa"/>
            </w:tcMar>
            <w:vAlign w:val="bottom"/>
          </w:tcPr>
          <w:p w14:paraId="00A78FE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74824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5A37F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646142BE" w14:textId="77777777">
        <w:tc>
          <w:tcPr>
            <w:tcW w:w="4680" w:type="dxa"/>
            <w:tcBorders>
              <w:top w:val="nil"/>
              <w:left w:val="nil"/>
              <w:bottom w:val="nil"/>
              <w:right w:val="nil"/>
            </w:tcBorders>
            <w:tcMar>
              <w:top w:w="20" w:type="dxa"/>
              <w:left w:w="20" w:type="dxa"/>
              <w:bottom w:w="20" w:type="dxa"/>
              <w:right w:w="20" w:type="dxa"/>
            </w:tcMar>
            <w:vAlign w:val="bottom"/>
          </w:tcPr>
          <w:p w14:paraId="7619DECC" w14:textId="18BD41E9"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106A0">
              <w:rPr>
                <w:rFonts w:ascii="Arial" w:hAnsi="Arial" w:cs="Arial"/>
                <w:color w:val="252525"/>
              </w:rPr>
              <w:t>2</w:t>
            </w:r>
            <w:r w:rsidR="002514E7">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59852820"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D561083" w14:textId="77777777">
        <w:tc>
          <w:tcPr>
            <w:tcW w:w="4680" w:type="dxa"/>
            <w:tcBorders>
              <w:top w:val="nil"/>
              <w:left w:val="nil"/>
              <w:bottom w:val="nil"/>
              <w:right w:val="nil"/>
            </w:tcBorders>
            <w:tcMar>
              <w:top w:w="20" w:type="dxa"/>
              <w:left w:w="20" w:type="dxa"/>
              <w:bottom w:w="20" w:type="dxa"/>
              <w:right w:w="20" w:type="dxa"/>
            </w:tcMar>
            <w:vAlign w:val="bottom"/>
          </w:tcPr>
          <w:p w14:paraId="024A5B2E" w14:textId="309ACF1E"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B58E6">
              <w:rPr>
                <w:rFonts w:ascii="Arial" w:hAnsi="Arial" w:cs="Arial"/>
                <w:color w:val="252525"/>
              </w:rPr>
              <w:t>2</w:t>
            </w:r>
            <w:r w:rsidR="002514E7">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7998934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8D39AEE" w14:textId="77777777">
        <w:tc>
          <w:tcPr>
            <w:tcW w:w="4680" w:type="dxa"/>
            <w:tcBorders>
              <w:top w:val="nil"/>
              <w:left w:val="nil"/>
              <w:bottom w:val="nil"/>
              <w:right w:val="nil"/>
            </w:tcBorders>
            <w:tcMar>
              <w:top w:w="20" w:type="dxa"/>
              <w:left w:w="20" w:type="dxa"/>
              <w:bottom w:w="20" w:type="dxa"/>
              <w:right w:w="20" w:type="dxa"/>
            </w:tcMar>
            <w:vAlign w:val="bottom"/>
          </w:tcPr>
          <w:p w14:paraId="19C451BA" w14:textId="66AF5CCF"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2514E7">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1B8001D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A6D5D59" w14:textId="77777777">
        <w:tc>
          <w:tcPr>
            <w:tcW w:w="4680" w:type="dxa"/>
            <w:tcBorders>
              <w:top w:val="nil"/>
              <w:left w:val="nil"/>
              <w:bottom w:val="nil"/>
              <w:right w:val="nil"/>
            </w:tcBorders>
            <w:tcMar>
              <w:top w:w="20" w:type="dxa"/>
              <w:left w:w="20" w:type="dxa"/>
              <w:bottom w:w="20" w:type="dxa"/>
              <w:right w:w="20" w:type="dxa"/>
            </w:tcMar>
            <w:vAlign w:val="bottom"/>
          </w:tcPr>
          <w:p w14:paraId="08EB5FAD" w14:textId="3890E659"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2514E7">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48C220B3"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6EC188C" w14:textId="77777777">
        <w:tc>
          <w:tcPr>
            <w:tcW w:w="4680" w:type="dxa"/>
            <w:tcBorders>
              <w:top w:val="nil"/>
              <w:left w:val="nil"/>
              <w:bottom w:val="nil"/>
              <w:right w:val="nil"/>
            </w:tcBorders>
            <w:tcMar>
              <w:top w:w="20" w:type="dxa"/>
              <w:left w:w="20" w:type="dxa"/>
              <w:bottom w:w="20" w:type="dxa"/>
              <w:right w:w="20" w:type="dxa"/>
            </w:tcMar>
            <w:vAlign w:val="bottom"/>
          </w:tcPr>
          <w:p w14:paraId="30A315DF" w14:textId="52AB824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2514E7">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7B8ACD1F"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C1F0C0E" w14:textId="77777777">
        <w:tc>
          <w:tcPr>
            <w:tcW w:w="4680" w:type="dxa"/>
            <w:tcBorders>
              <w:top w:val="nil"/>
              <w:left w:val="nil"/>
              <w:bottom w:val="nil"/>
              <w:right w:val="nil"/>
            </w:tcBorders>
            <w:tcMar>
              <w:top w:w="20" w:type="dxa"/>
              <w:left w:w="20" w:type="dxa"/>
              <w:bottom w:w="20" w:type="dxa"/>
              <w:right w:w="20" w:type="dxa"/>
            </w:tcMar>
            <w:vAlign w:val="bottom"/>
          </w:tcPr>
          <w:p w14:paraId="7A7677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DC4A5F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7E1E5870" w14:textId="77777777"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14:paraId="6D33BB7E" w14:textId="77777777"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14:paraId="74ACC5E2" w14:textId="77777777"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14:paraId="23306BB6" w14:textId="77777777" w:rsidR="006B58E6" w:rsidRDefault="006B58E6" w:rsidP="00040A2F">
      <w:pPr>
        <w:widowControl w:val="0"/>
        <w:suppressAutoHyphens/>
        <w:autoSpaceDE w:val="0"/>
        <w:autoSpaceDN w:val="0"/>
        <w:adjustRightInd w:val="0"/>
        <w:spacing w:after="0" w:line="240" w:lineRule="auto"/>
        <w:jc w:val="both"/>
        <w:rPr>
          <w:rFonts w:ascii="Arial" w:hAnsi="Arial" w:cs="Arial"/>
          <w:b/>
          <w:i/>
          <w:iCs/>
          <w:color w:val="252525"/>
        </w:rPr>
      </w:pPr>
    </w:p>
    <w:p w14:paraId="13A0DB4B" w14:textId="777F3542"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b/>
          <w:i/>
          <w:iCs/>
          <w:color w:val="252525"/>
        </w:rPr>
        <w:t>Actuarial assumptions</w:t>
      </w:r>
      <w:r w:rsidR="00040A2F" w:rsidRPr="009575FE">
        <w:rPr>
          <w:rFonts w:ascii="Arial" w:hAnsi="Arial" w:cs="Arial"/>
          <w:b/>
          <w:color w:val="252525"/>
        </w:rPr>
        <w:t>.</w:t>
      </w:r>
      <w:r w:rsidR="00040A2F" w:rsidRPr="009575FE">
        <w:rPr>
          <w:rFonts w:ascii="Arial" w:hAnsi="Arial" w:cs="Arial"/>
          <w:color w:val="252525"/>
        </w:rPr>
        <w:t xml:space="preserve"> The total pension liability in</w:t>
      </w:r>
      <w:r w:rsidR="00040A2F" w:rsidRPr="00E27355">
        <w:rPr>
          <w:rFonts w:ascii="Arial" w:hAnsi="Arial" w:cs="Arial"/>
          <w:color w:val="252525"/>
        </w:rPr>
        <w:t xml:space="preserve"> the </w:t>
      </w:r>
      <w:r w:rsidR="00040A2F">
        <w:rPr>
          <w:rFonts w:ascii="Arial" w:hAnsi="Arial" w:cs="Arial"/>
        </w:rPr>
        <w:t>July 1, 20</w:t>
      </w:r>
      <w:r w:rsidR="00530487">
        <w:rPr>
          <w:rFonts w:ascii="Arial" w:hAnsi="Arial" w:cs="Arial"/>
        </w:rPr>
        <w:t>2</w:t>
      </w:r>
      <w:r w:rsidR="002514E7">
        <w:rPr>
          <w:rFonts w:ascii="Arial" w:hAnsi="Arial" w:cs="Arial"/>
        </w:rPr>
        <w:t>2</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14:paraId="7D8B7DDD" w14:textId="77777777"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098C3D"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1255B849"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14:paraId="397674DE"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B689413"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2605826F" w14:textId="54E9DA80" w:rsidR="00040A2F" w:rsidRDefault="006B58E6" w:rsidP="00A81138">
            <w:pPr>
              <w:pStyle w:val="Default"/>
              <w:rPr>
                <w:rFonts w:ascii="Arial" w:hAnsi="Arial" w:cs="Arial"/>
                <w:sz w:val="22"/>
                <w:szCs w:val="22"/>
              </w:rPr>
            </w:pPr>
            <w:r>
              <w:rPr>
                <w:rFonts w:ascii="Arial" w:hAnsi="Arial" w:cs="Arial"/>
                <w:sz w:val="22"/>
                <w:szCs w:val="22"/>
              </w:rPr>
              <w:t>2</w:t>
            </w:r>
            <w:r w:rsidR="00040A2F" w:rsidRPr="00E27355">
              <w:rPr>
                <w:rFonts w:ascii="Arial" w:hAnsi="Arial" w:cs="Arial"/>
                <w:sz w:val="22"/>
                <w:szCs w:val="22"/>
              </w:rPr>
              <w:t>.</w:t>
            </w:r>
            <w:r w:rsidR="00530487">
              <w:rPr>
                <w:rFonts w:ascii="Arial" w:hAnsi="Arial" w:cs="Arial"/>
                <w:sz w:val="22"/>
                <w:szCs w:val="22"/>
              </w:rPr>
              <w:t>25</w:t>
            </w:r>
            <w:r w:rsidR="00040A2F" w:rsidRPr="00E27355">
              <w:rPr>
                <w:rFonts w:ascii="Arial" w:hAnsi="Arial" w:cs="Arial"/>
                <w:sz w:val="22"/>
                <w:szCs w:val="22"/>
              </w:rPr>
              <w:t xml:space="preserve">% </w:t>
            </w:r>
          </w:p>
          <w:p w14:paraId="3C699499" w14:textId="77777777" w:rsidR="00040A2F" w:rsidRPr="00E27355" w:rsidRDefault="00040A2F" w:rsidP="00A81138">
            <w:pPr>
              <w:pStyle w:val="Default"/>
              <w:rPr>
                <w:rFonts w:ascii="Arial" w:hAnsi="Arial" w:cs="Arial"/>
                <w:sz w:val="22"/>
                <w:szCs w:val="22"/>
              </w:rPr>
            </w:pPr>
          </w:p>
        </w:tc>
      </w:tr>
      <w:tr w:rsidR="00040A2F" w:rsidRPr="00E27355" w14:paraId="2163E4F0" w14:textId="77777777"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06E46D6" w14:textId="77777777"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7D65845" w14:textId="3CFC87F2" w:rsidR="00040A2F" w:rsidRDefault="00530487" w:rsidP="00A81138">
            <w:pPr>
              <w:pStyle w:val="Default"/>
              <w:rPr>
                <w:rFonts w:ascii="ArialMT" w:hAnsi="ArialMT" w:cs="ArialMT"/>
                <w:sz w:val="18"/>
                <w:szCs w:val="18"/>
              </w:rPr>
            </w:pPr>
            <w:r w:rsidRPr="00530487">
              <w:rPr>
                <w:rFonts w:ascii="Arial" w:hAnsi="Arial" w:cs="Arial"/>
                <w:sz w:val="22"/>
                <w:szCs w:val="22"/>
              </w:rPr>
              <w:t>3.5% to 17.75% including inflation</w:t>
            </w:r>
          </w:p>
          <w:p w14:paraId="350524DC" w14:textId="77777777" w:rsidR="00040A2F" w:rsidRPr="00E27355" w:rsidRDefault="00040A2F" w:rsidP="00A81138">
            <w:pPr>
              <w:pStyle w:val="Default"/>
              <w:rPr>
                <w:rFonts w:ascii="Arial" w:hAnsi="Arial" w:cs="Arial"/>
                <w:color w:val="000000" w:themeColor="text1"/>
                <w:sz w:val="22"/>
                <w:szCs w:val="22"/>
              </w:rPr>
            </w:pPr>
          </w:p>
        </w:tc>
      </w:tr>
      <w:tr w:rsidR="00040A2F" w:rsidRPr="00E27355" w14:paraId="68129E2D"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10529CF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C5B5D2E" w14:textId="7DCF8B68" w:rsidR="00040A2F" w:rsidRPr="00E27355" w:rsidRDefault="002514E7" w:rsidP="00A81138">
            <w:pPr>
              <w:pStyle w:val="Default"/>
              <w:rPr>
                <w:rFonts w:ascii="Arial" w:hAnsi="Arial" w:cs="Arial"/>
                <w:sz w:val="22"/>
                <w:szCs w:val="22"/>
              </w:rPr>
            </w:pPr>
            <w:r>
              <w:rPr>
                <w:rFonts w:ascii="Arial" w:hAnsi="Arial" w:cs="Arial"/>
                <w:sz w:val="22"/>
                <w:szCs w:val="22"/>
              </w:rPr>
              <w:t>5.10</w:t>
            </w:r>
            <w:r w:rsidR="00040A2F" w:rsidRPr="00E27355">
              <w:rPr>
                <w:rFonts w:ascii="Arial" w:hAnsi="Arial" w:cs="Arial"/>
                <w:sz w:val="22"/>
                <w:szCs w:val="22"/>
              </w:rPr>
              <w:t xml:space="preserve">%, net of investment expenses </w:t>
            </w:r>
          </w:p>
        </w:tc>
      </w:tr>
      <w:tr w:rsidR="00040A2F" w:rsidRPr="00E27355" w14:paraId="11ADA698"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D4B16D7"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34B7FE9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14:paraId="5E8083A9" w14:textId="7777777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4DDCC53F"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2987EC49"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14:paraId="0347CDC1" w14:textId="38D0E5C5"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sidR="00137CFD">
        <w:rPr>
          <w:rFonts w:ascii="Arial" w:hAnsi="Arial" w:cs="Arial"/>
          <w:sz w:val="22"/>
          <w:szCs w:val="22"/>
        </w:rPr>
        <w:t xml:space="preserve">Sex-distinct Pub-2010 table for General Employees, with scaling based on actual experience. </w:t>
      </w:r>
      <w:r w:rsidR="00137CFD"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74AD130B" w14:textId="77777777"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14:paraId="2EC0741A" w14:textId="77777777"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2832D19A" w14:textId="77777777"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24"/>
        <w:gridCol w:w="3114"/>
        <w:gridCol w:w="3112"/>
      </w:tblGrid>
      <w:tr w:rsidR="003C63CC" w14:paraId="34ABB137" w14:textId="77777777" w:rsidTr="00D01E08">
        <w:tc>
          <w:tcPr>
            <w:tcW w:w="3192" w:type="dxa"/>
          </w:tcPr>
          <w:p w14:paraId="409FD7B6"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F2347F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178DC42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3C63CC" w14:paraId="0B8E750D" w14:textId="77777777" w:rsidTr="00D01E08">
        <w:tc>
          <w:tcPr>
            <w:tcW w:w="3192" w:type="dxa"/>
          </w:tcPr>
          <w:p w14:paraId="39BA4DA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3B4265EC"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AD31ED" w:rsidRPr="00AD31ED">
              <w:rPr>
                <w:rFonts w:ascii="Arial" w:hAnsi="Arial" w:cs="Arial"/>
                <w:color w:val="252525"/>
              </w:rPr>
              <w:t>0</w:t>
            </w:r>
            <w:r w:rsidRPr="00AD31ED">
              <w:rPr>
                <w:rFonts w:ascii="Arial" w:hAnsi="Arial" w:cs="Arial"/>
                <w:color w:val="252525"/>
              </w:rPr>
              <w:t>%</w:t>
            </w:r>
          </w:p>
        </w:tc>
        <w:tc>
          <w:tcPr>
            <w:tcW w:w="3192" w:type="dxa"/>
          </w:tcPr>
          <w:p w14:paraId="7D4CEF8A" w14:textId="6B6240FA"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2514E7">
              <w:rPr>
                <w:rFonts w:ascii="Arial" w:hAnsi="Arial" w:cs="Arial"/>
                <w:color w:val="252525"/>
              </w:rPr>
              <w:t>0</w:t>
            </w:r>
            <w:r w:rsidR="00137CFD">
              <w:rPr>
                <w:rFonts w:ascii="Arial" w:hAnsi="Arial" w:cs="Arial"/>
                <w:color w:val="252525"/>
              </w:rPr>
              <w:t>0</w:t>
            </w:r>
            <w:r w:rsidRPr="00AD31ED">
              <w:rPr>
                <w:rFonts w:ascii="Arial" w:hAnsi="Arial" w:cs="Arial"/>
                <w:color w:val="252525"/>
              </w:rPr>
              <w:t>%</w:t>
            </w:r>
          </w:p>
        </w:tc>
      </w:tr>
      <w:tr w:rsidR="003C63CC" w14:paraId="0FBD9757" w14:textId="77777777" w:rsidTr="00D01E08">
        <w:tc>
          <w:tcPr>
            <w:tcW w:w="3192" w:type="dxa"/>
          </w:tcPr>
          <w:p w14:paraId="732D2732"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2645A133"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21%</w:t>
            </w:r>
          </w:p>
        </w:tc>
        <w:tc>
          <w:tcPr>
            <w:tcW w:w="3192" w:type="dxa"/>
          </w:tcPr>
          <w:p w14:paraId="5845FB11" w14:textId="0C9C9F0A" w:rsidR="003C63CC" w:rsidRPr="00AD31ED" w:rsidRDefault="00040A2F"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911952">
              <w:rPr>
                <w:rFonts w:ascii="Arial" w:hAnsi="Arial" w:cs="Arial"/>
                <w:color w:val="252525"/>
              </w:rPr>
              <w:t>70</w:t>
            </w:r>
            <w:r w:rsidR="003C63CC" w:rsidRPr="00AD31ED">
              <w:rPr>
                <w:rFonts w:ascii="Arial" w:hAnsi="Arial" w:cs="Arial"/>
                <w:color w:val="252525"/>
              </w:rPr>
              <w:t>%</w:t>
            </w:r>
          </w:p>
        </w:tc>
      </w:tr>
      <w:tr w:rsidR="003C63CC" w14:paraId="1109A768" w14:textId="77777777" w:rsidTr="00D01E08">
        <w:tc>
          <w:tcPr>
            <w:tcW w:w="3192" w:type="dxa"/>
          </w:tcPr>
          <w:p w14:paraId="7763A81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453553A0"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w:t>
            </w:r>
            <w:r w:rsidR="00AD31ED" w:rsidRPr="00AD31ED">
              <w:rPr>
                <w:rFonts w:ascii="Arial" w:hAnsi="Arial" w:cs="Arial"/>
                <w:color w:val="252525"/>
              </w:rPr>
              <w:t>7</w:t>
            </w:r>
            <w:r w:rsidRPr="00AD31ED">
              <w:rPr>
                <w:rFonts w:ascii="Arial" w:hAnsi="Arial" w:cs="Arial"/>
                <w:color w:val="252525"/>
              </w:rPr>
              <w:t>%</w:t>
            </w:r>
          </w:p>
        </w:tc>
        <w:tc>
          <w:tcPr>
            <w:tcW w:w="3192" w:type="dxa"/>
          </w:tcPr>
          <w:p w14:paraId="29D5FAF7" w14:textId="0CC511F6"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sidR="00137CFD">
              <w:rPr>
                <w:rFonts w:ascii="Arial" w:hAnsi="Arial" w:cs="Arial"/>
                <w:color w:val="252525"/>
              </w:rPr>
              <w:t xml:space="preserve">  9.</w:t>
            </w:r>
            <w:r w:rsidR="00911952">
              <w:rPr>
                <w:rFonts w:ascii="Arial" w:hAnsi="Arial" w:cs="Arial"/>
                <w:color w:val="252525"/>
              </w:rPr>
              <w:t>50</w:t>
            </w:r>
            <w:r w:rsidRPr="00AD31ED">
              <w:rPr>
                <w:rFonts w:ascii="Arial" w:hAnsi="Arial" w:cs="Arial"/>
                <w:color w:val="252525"/>
              </w:rPr>
              <w:t>%</w:t>
            </w:r>
          </w:p>
        </w:tc>
      </w:tr>
      <w:tr w:rsidR="003C63CC" w14:paraId="07A4AFAD" w14:textId="77777777" w:rsidTr="00D01E08">
        <w:tc>
          <w:tcPr>
            <w:tcW w:w="3192" w:type="dxa"/>
          </w:tcPr>
          <w:p w14:paraId="3A67F3CF"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41011A6D"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r w:rsidR="003C63CC" w:rsidRPr="00AD31ED">
              <w:rPr>
                <w:rFonts w:ascii="Arial" w:hAnsi="Arial" w:cs="Arial"/>
                <w:color w:val="252525"/>
              </w:rPr>
              <w:t>%</w:t>
            </w:r>
          </w:p>
        </w:tc>
        <w:tc>
          <w:tcPr>
            <w:tcW w:w="3192" w:type="dxa"/>
          </w:tcPr>
          <w:p w14:paraId="625F9359" w14:textId="436EAF1F" w:rsidR="003C63CC" w:rsidRPr="00AD31ED" w:rsidRDefault="00911952"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0.73</w:t>
            </w:r>
            <w:r w:rsidR="003C63CC" w:rsidRPr="00AD31ED">
              <w:rPr>
                <w:rFonts w:ascii="Arial" w:hAnsi="Arial" w:cs="Arial"/>
                <w:color w:val="252525"/>
              </w:rPr>
              <w:t>%</w:t>
            </w:r>
          </w:p>
        </w:tc>
      </w:tr>
      <w:tr w:rsidR="003C63CC" w14:paraId="29798748" w14:textId="77777777" w:rsidTr="00D01E08">
        <w:tc>
          <w:tcPr>
            <w:tcW w:w="3192" w:type="dxa"/>
          </w:tcPr>
          <w:p w14:paraId="53F43A5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5B6FFCAB"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723D01C3"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r w:rsidR="003C63CC" w:rsidRPr="00AD31ED">
              <w:rPr>
                <w:rFonts w:ascii="Arial" w:hAnsi="Arial" w:cs="Arial"/>
                <w:color w:val="252525"/>
              </w:rPr>
              <w:t>%</w:t>
            </w:r>
          </w:p>
        </w:tc>
      </w:tr>
      <w:tr w:rsidR="003C63CC" w14:paraId="23A91F78" w14:textId="77777777" w:rsidTr="00D01E08">
        <w:tc>
          <w:tcPr>
            <w:tcW w:w="3192" w:type="dxa"/>
          </w:tcPr>
          <w:p w14:paraId="3647AF4C"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771CBDCA"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r w:rsidR="003C63CC" w:rsidRPr="00AD31ED">
              <w:rPr>
                <w:rFonts w:ascii="Arial" w:hAnsi="Arial" w:cs="Arial"/>
                <w:color w:val="252525"/>
              </w:rPr>
              <w:t>%</w:t>
            </w:r>
          </w:p>
        </w:tc>
        <w:tc>
          <w:tcPr>
            <w:tcW w:w="3192" w:type="dxa"/>
          </w:tcPr>
          <w:p w14:paraId="24A9DDA7" w14:textId="7FD4D9C3" w:rsidR="003C63CC" w:rsidRPr="00AD31ED" w:rsidRDefault="00911952"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4.77</w:t>
            </w:r>
            <w:r w:rsidR="003C63CC" w:rsidRPr="00AD31ED">
              <w:rPr>
                <w:rFonts w:ascii="Arial" w:hAnsi="Arial" w:cs="Arial"/>
                <w:color w:val="252525"/>
              </w:rPr>
              <w:t>%</w:t>
            </w:r>
          </w:p>
        </w:tc>
      </w:tr>
      <w:tr w:rsidR="003C63CC" w14:paraId="7631C462" w14:textId="77777777" w:rsidTr="00D01E08">
        <w:tc>
          <w:tcPr>
            <w:tcW w:w="3192" w:type="dxa"/>
          </w:tcPr>
          <w:p w14:paraId="2A29033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026DB099"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451C9FF8"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6E47EBE5" w14:textId="77777777"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14:paraId="5831999D"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1DF0BC2"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64D2BE48"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3DAC1D4"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7A4A9B2F"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1B304A9E" w14:textId="77777777"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26AB62A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0C6AD06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lastRenderedPageBreak/>
        <w:t>The Single Discount Rate (SDR) is equivalent to applying these two rates to the benefits that are</w:t>
      </w:r>
    </w:p>
    <w:p w14:paraId="78C95FF2"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6072BC06" w14:textId="77777777" w:rsidR="00040A2F" w:rsidRDefault="00040A2F" w:rsidP="00040A2F">
      <w:pPr>
        <w:autoSpaceDE w:val="0"/>
        <w:autoSpaceDN w:val="0"/>
        <w:adjustRightInd w:val="0"/>
        <w:spacing w:after="0" w:line="240" w:lineRule="auto"/>
        <w:rPr>
          <w:rFonts w:ascii="ArialMT" w:hAnsi="ArialMT" w:cs="ArialMT"/>
        </w:rPr>
      </w:pPr>
    </w:p>
    <w:p w14:paraId="2CA42EC9" w14:textId="67A4B111" w:rsidR="00040A2F" w:rsidRPr="00231F49" w:rsidRDefault="00040A2F" w:rsidP="00040A2F">
      <w:pPr>
        <w:autoSpaceDE w:val="0"/>
        <w:autoSpaceDN w:val="0"/>
        <w:adjustRightInd w:val="0"/>
        <w:spacing w:after="0" w:line="240" w:lineRule="auto"/>
        <w:rPr>
          <w:rFonts w:ascii="ArialMT" w:hAnsi="ArialMT" w:cs="ArialMT"/>
        </w:rPr>
      </w:pPr>
      <w:r>
        <w:rPr>
          <w:rFonts w:ascii="ArialMT" w:hAnsi="ArialMT" w:cs="ArialMT"/>
        </w:rPr>
        <w:t xml:space="preserve">For the purpose of this valuation, the expected rate of return on pension plan investments is </w:t>
      </w:r>
      <w:r w:rsidR="002514E7">
        <w:rPr>
          <w:rFonts w:ascii="ArialMT" w:hAnsi="ArialMT" w:cs="ArialMT"/>
        </w:rPr>
        <w:t>6.5</w:t>
      </w:r>
      <w:r w:rsidR="00D106A0">
        <w:rPr>
          <w:rFonts w:ascii="ArialMT" w:hAnsi="ArialMT" w:cs="ArialMT"/>
        </w:rPr>
        <w:t>0</w:t>
      </w:r>
      <w:r>
        <w:rPr>
          <w:rFonts w:ascii="ArialMT" w:hAnsi="ArialMT" w:cs="ArialMT"/>
        </w:rPr>
        <w:t xml:space="preserve">%; the municipal bond rate is </w:t>
      </w:r>
      <w:r w:rsidR="002514E7">
        <w:rPr>
          <w:rFonts w:ascii="ArialMT" w:hAnsi="ArialMT" w:cs="ArialMT"/>
        </w:rPr>
        <w:t>3.69</w:t>
      </w:r>
      <w:r>
        <w:rPr>
          <w:rFonts w:ascii="ArialMT" w:hAnsi="ArialMT" w:cs="ArialMT"/>
        </w:rPr>
        <w:t xml:space="preserve">%; and the resulting Single Discount Rate is </w:t>
      </w:r>
      <w:r w:rsidR="002514E7">
        <w:rPr>
          <w:rFonts w:ascii="ArialMT" w:hAnsi="ArialMT" w:cs="ArialMT"/>
        </w:rPr>
        <w:t>5.10</w:t>
      </w:r>
      <w:r>
        <w:rPr>
          <w:rFonts w:ascii="ArialMT" w:hAnsi="ArialMT" w:cs="ArialMT"/>
        </w:rPr>
        <w:t>%.</w:t>
      </w:r>
      <w:r w:rsidRPr="00CA65EF">
        <w:rPr>
          <w:rFonts w:ascii="Arial" w:hAnsi="Arial" w:cs="Arial"/>
          <w:color w:val="A6A6A6" w:themeColor="background1" w:themeShade="A6"/>
        </w:rPr>
        <w:t xml:space="preserve"> [If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p>
    <w:p w14:paraId="31A3B17B" w14:textId="77777777"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14:paraId="6FDC9B11"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35BDC7" w14:textId="31AAAF71"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FE0A93">
        <w:rPr>
          <w:rFonts w:ascii="Arial" w:hAnsi="Arial" w:cs="Arial"/>
          <w:color w:val="252525"/>
        </w:rPr>
        <w:t>4.64</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FE0A93">
        <w:rPr>
          <w:rFonts w:ascii="Arial" w:hAnsi="Arial" w:cs="Arial"/>
          <w:color w:val="252525"/>
        </w:rPr>
        <w:t>3.64</w:t>
      </w:r>
      <w:r w:rsidRPr="00CA65EF">
        <w:rPr>
          <w:rFonts w:ascii="Arial" w:hAnsi="Arial" w:cs="Arial"/>
          <w:color w:val="252525"/>
        </w:rPr>
        <w:t xml:space="preserve"> percent) or 1-percentage-point higher (</w:t>
      </w:r>
      <w:r w:rsidR="00FE0A93">
        <w:rPr>
          <w:rFonts w:ascii="Arial" w:hAnsi="Arial" w:cs="Arial"/>
          <w:color w:val="252525"/>
        </w:rPr>
        <w:t>5.64</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E, Net Pension Liability Discount Rate Sensitivity by Employer for Law Enforement)</w:t>
      </w:r>
    </w:p>
    <w:p w14:paraId="11BE7CF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B559F15" w14:textId="77777777">
        <w:tc>
          <w:tcPr>
            <w:tcW w:w="2340" w:type="dxa"/>
            <w:tcBorders>
              <w:top w:val="nil"/>
              <w:left w:val="nil"/>
              <w:bottom w:val="nil"/>
              <w:right w:val="nil"/>
            </w:tcBorders>
            <w:tcMar>
              <w:top w:w="20" w:type="dxa"/>
              <w:left w:w="20" w:type="dxa"/>
              <w:bottom w:w="20" w:type="dxa"/>
              <w:right w:w="20" w:type="dxa"/>
            </w:tcMar>
            <w:vAlign w:val="bottom"/>
          </w:tcPr>
          <w:p w14:paraId="53CE064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1D46C46" w14:textId="6FC24BC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2514E7">
              <w:rPr>
                <w:rFonts w:ascii="Arial" w:hAnsi="Arial" w:cs="Arial"/>
                <w:b/>
                <w:bCs/>
                <w:color w:val="252525"/>
              </w:rPr>
              <w:t>4.10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D4A8B06" w14:textId="6D93A626"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2514E7">
              <w:rPr>
                <w:rFonts w:ascii="Arial" w:hAnsi="Arial" w:cs="Arial"/>
                <w:b/>
                <w:bCs/>
                <w:color w:val="252525"/>
              </w:rPr>
              <w:t>5.10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5FC45DF6" w14:textId="18608AB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2514E7">
              <w:rPr>
                <w:rFonts w:ascii="Arial" w:hAnsi="Arial" w:cs="Arial"/>
                <w:b/>
                <w:bCs/>
                <w:color w:val="252525"/>
              </w:rPr>
              <w:t>6.10</w:t>
            </w:r>
            <w:r w:rsidRPr="00413729">
              <w:rPr>
                <w:rFonts w:ascii="Arial" w:hAnsi="Arial" w:cs="Arial"/>
                <w:b/>
                <w:bCs/>
                <w:color w:val="252525"/>
              </w:rPr>
              <w:t>%)</w:t>
            </w:r>
          </w:p>
        </w:tc>
      </w:tr>
      <w:tr w:rsidR="002A7845" w:rsidRPr="00FC7863" w14:paraId="318AA96B" w14:textId="77777777">
        <w:tc>
          <w:tcPr>
            <w:tcW w:w="2340" w:type="dxa"/>
            <w:tcBorders>
              <w:top w:val="nil"/>
              <w:left w:val="nil"/>
              <w:bottom w:val="nil"/>
              <w:right w:val="nil"/>
            </w:tcBorders>
            <w:tcMar>
              <w:top w:w="20" w:type="dxa"/>
              <w:left w:w="20" w:type="dxa"/>
              <w:bottom w:w="20" w:type="dxa"/>
              <w:right w:w="20" w:type="dxa"/>
            </w:tcMar>
            <w:vAlign w:val="bottom"/>
          </w:tcPr>
          <w:p w14:paraId="6EC48DA4"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057AC272"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1823840"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0BB4C8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2F922D4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5DF307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E52355F" w14:textId="77777777"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22D63A95"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921B08"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E9B6D2" w14:textId="77777777" w:rsidR="00137CFD" w:rsidRDefault="00137CFD" w:rsidP="00FC7863">
      <w:pPr>
        <w:widowControl w:val="0"/>
        <w:suppressAutoHyphens/>
        <w:autoSpaceDE w:val="0"/>
        <w:autoSpaceDN w:val="0"/>
        <w:adjustRightInd w:val="0"/>
        <w:spacing w:after="0" w:line="240" w:lineRule="auto"/>
        <w:rPr>
          <w:rFonts w:ascii="Arial" w:hAnsi="Arial" w:cs="Arial"/>
          <w:b/>
          <w:bCs/>
          <w:color w:val="000000"/>
        </w:rPr>
      </w:pPr>
    </w:p>
    <w:p w14:paraId="345C74B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59F6BB51"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97CF1A8"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94FB50F" w14:textId="1417402D"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B05C66D" w14:textId="079A39C3"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A6B279" w14:textId="4AB5FAED"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682047" w14:textId="77777777" w:rsidR="002514E7" w:rsidRDefault="002514E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52DBB6F" w14:textId="067C689F"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DC64053" w14:textId="699EA291"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5CF7C9B" w14:textId="77777777"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1E20A65"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57B5879A"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A2000A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68C5F21D" w14:textId="77777777"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14:paraId="0CE62E83"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7593013F"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14:paraId="23A3CDC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5E1A9A9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0023C335" w14:textId="77777777" w:rsidTr="000C1916">
        <w:tc>
          <w:tcPr>
            <w:tcW w:w="4788" w:type="dxa"/>
          </w:tcPr>
          <w:p w14:paraId="3DAA903E"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36C6321" w14:textId="5199ED29"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2514E7">
              <w:rPr>
                <w:rFonts w:ascii="Arial" w:hAnsi="Arial" w:cs="Arial"/>
                <w:color w:val="252525"/>
              </w:rPr>
              <w:t>3</w:t>
            </w:r>
          </w:p>
        </w:tc>
      </w:tr>
      <w:tr w:rsidR="00855ADA" w14:paraId="68B5C5CA" w14:textId="77777777" w:rsidTr="00404677">
        <w:trPr>
          <w:trHeight w:val="620"/>
        </w:trPr>
        <w:tc>
          <w:tcPr>
            <w:tcW w:w="4788" w:type="dxa"/>
          </w:tcPr>
          <w:p w14:paraId="7704700A"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004B1AC9"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C4F492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14:paraId="585DFDB5" w14:textId="77777777" w:rsidTr="00404677">
        <w:trPr>
          <w:trHeight w:val="620"/>
        </w:trPr>
        <w:tc>
          <w:tcPr>
            <w:tcW w:w="4788" w:type="dxa"/>
          </w:tcPr>
          <w:p w14:paraId="2071CB3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488D1DD2"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68BDE74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14:paraId="64306579" w14:textId="77777777" w:rsidTr="00404677">
        <w:trPr>
          <w:trHeight w:val="440"/>
        </w:trPr>
        <w:tc>
          <w:tcPr>
            <w:tcW w:w="4788" w:type="dxa"/>
          </w:tcPr>
          <w:p w14:paraId="28DAF91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73920C1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44E6C56B"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14:paraId="60D1282C" w14:textId="77777777" w:rsidTr="00404677">
        <w:trPr>
          <w:trHeight w:val="890"/>
        </w:trPr>
        <w:tc>
          <w:tcPr>
            <w:tcW w:w="4788" w:type="dxa"/>
          </w:tcPr>
          <w:p w14:paraId="2FB1B75D"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4FD42D8C"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19E427A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788C4D" w14:textId="77777777" w:rsidTr="00404677">
        <w:tc>
          <w:tcPr>
            <w:tcW w:w="4788" w:type="dxa"/>
          </w:tcPr>
          <w:p w14:paraId="52FF1446"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1EB997AD"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50FC7DF2" w14:textId="77777777"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14:paraId="08AB2238"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84C7352"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14:paraId="17F0DFE1"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0EC976B9"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61DC46F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5A9BA3A5"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1FE1E9BA"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8D056EB"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BA340C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0F7D54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EBCC76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1B39808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08045592"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953810E" w14:textId="34686A4D"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4C2CDD6" w14:textId="605F579E"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44B1302D" w14:textId="5C91F7C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6DB676E" w14:textId="0A1BD482"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8B44821" w14:textId="67401013"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1FB58CEF" w14:textId="7777777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038AC6B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7DF5F8AC"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6051E667"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4100EA70"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5B2EAF8A"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29112DB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131333C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14:paraId="62B6F80B"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0569D28"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14:paraId="35D7D53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681"/>
        <w:gridCol w:w="4669"/>
      </w:tblGrid>
      <w:tr w:rsidR="00855ADA" w14:paraId="2A79199C" w14:textId="77777777" w:rsidTr="00855ADA">
        <w:tc>
          <w:tcPr>
            <w:tcW w:w="4788" w:type="dxa"/>
          </w:tcPr>
          <w:p w14:paraId="341C2023"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3609A12D" w14:textId="4F5D2D84"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2514E7">
              <w:rPr>
                <w:rFonts w:ascii="Arial" w:hAnsi="Arial" w:cs="Arial"/>
                <w:color w:val="252525"/>
              </w:rPr>
              <w:t>3</w:t>
            </w:r>
          </w:p>
        </w:tc>
      </w:tr>
      <w:tr w:rsidR="00855ADA" w14:paraId="49C6A4A9" w14:textId="77777777" w:rsidTr="00404677">
        <w:trPr>
          <w:trHeight w:val="440"/>
        </w:trPr>
        <w:tc>
          <w:tcPr>
            <w:tcW w:w="4788" w:type="dxa"/>
          </w:tcPr>
          <w:p w14:paraId="02D83C7C"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3C95071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3EA181"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C0CD3F8" w14:textId="77777777" w:rsidTr="00404677">
        <w:trPr>
          <w:trHeight w:val="620"/>
        </w:trPr>
        <w:tc>
          <w:tcPr>
            <w:tcW w:w="4788" w:type="dxa"/>
          </w:tcPr>
          <w:p w14:paraId="64A7B63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11065F7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89C30E"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0543FA3" w14:textId="77777777" w:rsidTr="00404677">
        <w:trPr>
          <w:trHeight w:val="404"/>
        </w:trPr>
        <w:tc>
          <w:tcPr>
            <w:tcW w:w="4788" w:type="dxa"/>
          </w:tcPr>
          <w:p w14:paraId="632C8970"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EA17E4E"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54775066"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14:paraId="75A2EAB3" w14:textId="77777777" w:rsidTr="00404677">
        <w:trPr>
          <w:trHeight w:val="440"/>
        </w:trPr>
        <w:tc>
          <w:tcPr>
            <w:tcW w:w="4788" w:type="dxa"/>
          </w:tcPr>
          <w:p w14:paraId="3B19F6E1"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20E516"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7F0172ED"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13C42EF2" w14:textId="77777777" w:rsidTr="00404677">
        <w:tc>
          <w:tcPr>
            <w:tcW w:w="4788" w:type="dxa"/>
          </w:tcPr>
          <w:p w14:paraId="0612D7EE"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BF28587"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41F94B22"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14:paraId="6849BA5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F7EF0A0" w14:textId="77777777"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14:paraId="1EBF1C08" w14:textId="77777777"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24A31D40"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20A5D886" w14:textId="7AB1D666"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D106A0">
        <w:rPr>
          <w:rFonts w:ascii="Arial" w:hAnsi="Arial" w:cs="Arial"/>
          <w:b/>
          <w:bCs/>
          <w:color w:val="252525"/>
          <w:sz w:val="28"/>
          <w:szCs w:val="28"/>
        </w:rPr>
        <w:t>2</w:t>
      </w:r>
      <w:r w:rsidR="002514E7">
        <w:rPr>
          <w:rFonts w:ascii="Arial" w:hAnsi="Arial" w:cs="Arial"/>
          <w:b/>
          <w:bCs/>
          <w:color w:val="252525"/>
          <w:sz w:val="28"/>
          <w:szCs w:val="28"/>
        </w:rPr>
        <w:t>3</w:t>
      </w:r>
    </w:p>
    <w:p w14:paraId="15704FF8"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C5BD72A"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1A5A4A37" w14:textId="4849F023"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 xml:space="preserve">The interest rate earned on member contributions </w:t>
      </w:r>
      <w:r w:rsidR="00911952">
        <w:rPr>
          <w:rFonts w:ascii="ArialMT" w:hAnsi="ArialMT" w:cs="ArialMT"/>
        </w:rPr>
        <w:t>decreased</w:t>
      </w:r>
      <w:r>
        <w:rPr>
          <w:rFonts w:ascii="ArialMT" w:hAnsi="ArialMT" w:cs="ArialMT"/>
        </w:rPr>
        <w:t xml:space="preserve"> from </w:t>
      </w:r>
      <w:r w:rsidR="002514E7">
        <w:rPr>
          <w:rFonts w:ascii="ArialMT" w:hAnsi="ArialMT" w:cs="ArialMT"/>
        </w:rPr>
        <w:t>6.50</w:t>
      </w:r>
      <w:r>
        <w:rPr>
          <w:rFonts w:ascii="ArialMT" w:hAnsi="ArialMT" w:cs="ArialMT"/>
        </w:rPr>
        <w:t xml:space="preserve"> percent to </w:t>
      </w:r>
      <w:r w:rsidR="00137CFD">
        <w:rPr>
          <w:rFonts w:ascii="ArialMT" w:hAnsi="ArialMT" w:cs="ArialMT"/>
        </w:rPr>
        <w:t>6.</w:t>
      </w:r>
      <w:r w:rsidR="002514E7">
        <w:rPr>
          <w:rFonts w:ascii="ArialMT" w:hAnsi="ArialMT" w:cs="ArialMT"/>
        </w:rPr>
        <w:t>0</w:t>
      </w:r>
      <w:r>
        <w:rPr>
          <w:rFonts w:ascii="ArialMT" w:hAnsi="ArialMT" w:cs="ArialMT"/>
        </w:rPr>
        <w:t>0</w:t>
      </w:r>
    </w:p>
    <w:p w14:paraId="14DDDF73" w14:textId="22396888"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percent effective January 1, 20</w:t>
      </w:r>
      <w:r w:rsidR="00503FE8">
        <w:rPr>
          <w:rFonts w:ascii="ArialMT" w:hAnsi="ArialMT" w:cs="ArialMT"/>
        </w:rPr>
        <w:t>23</w:t>
      </w:r>
      <w:r>
        <w:rPr>
          <w:rFonts w:ascii="ArialMT" w:hAnsi="ArialMT" w:cs="ArialMT"/>
        </w:rPr>
        <w:t xml:space="preserve"> (based on the adopted decrease in the investment return</w:t>
      </w:r>
    </w:p>
    <w:p w14:paraId="1ED1EC7C" w14:textId="15799DC5" w:rsidR="002564E7" w:rsidRPr="009348EB" w:rsidRDefault="00D106A0" w:rsidP="00D106A0">
      <w:pPr>
        <w:autoSpaceDE w:val="0"/>
        <w:autoSpaceDN w:val="0"/>
        <w:adjustRightInd w:val="0"/>
        <w:spacing w:after="0" w:line="240" w:lineRule="auto"/>
        <w:rPr>
          <w:rFonts w:ascii="Arial" w:hAnsi="Arial" w:cs="Arial"/>
          <w:iCs/>
          <w:color w:val="A6A6A6" w:themeColor="background1" w:themeShade="A6"/>
        </w:rPr>
      </w:pPr>
      <w:r>
        <w:rPr>
          <w:rFonts w:ascii="ArialMT" w:hAnsi="ArialMT" w:cs="ArialMT"/>
        </w:rPr>
        <w:t>assumption). New Public Safety members who are hired on or after January 1, 2020 will have a benefit multiplier of 1.75 percent (compared to the current benefit multiplier of 2.00 percent). For members who terminate after December 31, 2019, final average salary is the higher of the final average salary calculated on December 31, 2019 or the average salary earned in the three highest periods of twelve consecutive months employed during the last 180 months of employment. There have been no other changes in plan provisions since the previous actuarial valuation as of July 1, 20</w:t>
      </w:r>
      <w:r w:rsidR="00911952">
        <w:rPr>
          <w:rFonts w:ascii="ArialMT" w:hAnsi="ArialMT" w:cs="ArialMT"/>
        </w:rPr>
        <w:t>20</w:t>
      </w:r>
      <w:r>
        <w:rPr>
          <w:rFonts w:ascii="ArialMT" w:hAnsi="ArialMT" w:cs="ArialMT"/>
        </w:rPr>
        <w:t>.</w:t>
      </w:r>
    </w:p>
    <w:p w14:paraId="766A233D"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0D6E554"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F289F42"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14:paraId="4AFBB95B" w14:textId="77777777" w:rsidR="002514E7" w:rsidRPr="009348EB" w:rsidRDefault="002514E7" w:rsidP="002514E7">
      <w:pPr>
        <w:autoSpaceDE w:val="0"/>
        <w:autoSpaceDN w:val="0"/>
        <w:adjustRightInd w:val="0"/>
        <w:spacing w:after="0" w:line="240" w:lineRule="auto"/>
        <w:rPr>
          <w:rFonts w:ascii="Arial" w:hAnsi="Arial" w:cs="Arial"/>
          <w:i/>
          <w:iCs/>
          <w:color w:val="A6A6A6" w:themeColor="background1" w:themeShade="A6"/>
        </w:rPr>
      </w:pPr>
      <w:r w:rsidRPr="001E2D0D">
        <w:rPr>
          <w:rFonts w:ascii="ArialMT" w:hAnsi="ArialMT" w:cs="ArialMT"/>
        </w:rPr>
        <w:t xml:space="preserve">The investment return assumption was updated from 7.00% to 6.50% beginning with the actuarial valuation as of July 1, 2022. All other actuarial assumptions used in the actuarial valuation as of July 1, 2022 were based on an experience review for the period from July 1, 2014 to July 1, 2019, and were adopted for first use commencing with the actuarial valuation as of July 1, 2020. </w:t>
      </w:r>
    </w:p>
    <w:p w14:paraId="5236E451" w14:textId="5CC26293" w:rsidR="009348EB" w:rsidRPr="009348EB" w:rsidRDefault="009348EB" w:rsidP="00911952">
      <w:pPr>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7284" w14:textId="77777777" w:rsidR="002D6952" w:rsidRDefault="002D6952">
      <w:pPr>
        <w:spacing w:after="0" w:line="240" w:lineRule="auto"/>
      </w:pPr>
      <w:r>
        <w:separator/>
      </w:r>
    </w:p>
  </w:endnote>
  <w:endnote w:type="continuationSeparator" w:id="0">
    <w:p w14:paraId="3E12E682"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763F1945" w14:textId="77777777" w:rsidR="00DE147D" w:rsidRDefault="00DE147D">
        <w:pPr>
          <w:pStyle w:val="Footer"/>
          <w:jc w:val="right"/>
        </w:pPr>
        <w:r>
          <w:fldChar w:fldCharType="begin"/>
        </w:r>
        <w:r>
          <w:instrText xml:space="preserve"> PAGE   \* MERGEFORMAT </w:instrText>
        </w:r>
        <w:r>
          <w:fldChar w:fldCharType="separate"/>
        </w:r>
        <w:r w:rsidR="00904CBE">
          <w:rPr>
            <w:noProof/>
          </w:rPr>
          <w:t>6</w:t>
        </w:r>
        <w:r>
          <w:rPr>
            <w:noProof/>
          </w:rPr>
          <w:fldChar w:fldCharType="end"/>
        </w:r>
      </w:p>
    </w:sdtContent>
  </w:sdt>
  <w:p w14:paraId="6DB9661F"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C8CD" w14:textId="77777777" w:rsidR="002D6952" w:rsidRDefault="002D6952">
      <w:pPr>
        <w:spacing w:after="0" w:line="240" w:lineRule="auto"/>
      </w:pPr>
      <w:r>
        <w:separator/>
      </w:r>
    </w:p>
  </w:footnote>
  <w:footnote w:type="continuationSeparator" w:id="0">
    <w:p w14:paraId="1548519F"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0C89BAEE" w14:textId="77777777" w:rsidR="002D6952" w:rsidRDefault="009853E9">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3018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808BE1B"/>
    <w:multiLevelType w:val="singleLevel"/>
    <w:tmpl w:val="AB68C1D6"/>
    <w:lvl w:ilvl="0">
      <w:numFmt w:val="decimal"/>
      <w:lvlText w:val="•"/>
      <w:lvlJc w:val="left"/>
    </w:lvl>
  </w:abstractNum>
  <w:abstractNum w:abstractNumId="62" w15:restartNumberingAfterBreak="0">
    <w:nsid w:val="59B4D971"/>
    <w:multiLevelType w:val="singleLevel"/>
    <w:tmpl w:val="DA62EF7A"/>
    <w:lvl w:ilvl="0">
      <w:numFmt w:val="decimal"/>
      <w:lvlText w:val="•"/>
      <w:lvlJc w:val="left"/>
    </w:lvl>
  </w:abstractNum>
  <w:abstractNum w:abstractNumId="63" w15:restartNumberingAfterBreak="0">
    <w:nsid w:val="5B3273FC"/>
    <w:multiLevelType w:val="singleLevel"/>
    <w:tmpl w:val="10363BBD"/>
    <w:lvl w:ilvl="0">
      <w:numFmt w:val="decimal"/>
      <w:lvlText w:val="•"/>
      <w:lvlJc w:val="left"/>
    </w:lvl>
  </w:abstractNum>
  <w:abstractNum w:abstractNumId="64" w15:restartNumberingAfterBreak="0">
    <w:nsid w:val="5D6BDE1E"/>
    <w:multiLevelType w:val="singleLevel"/>
    <w:tmpl w:val="2741F90F"/>
    <w:lvl w:ilvl="0">
      <w:numFmt w:val="decimal"/>
      <w:lvlText w:val=" "/>
      <w:lvlJc w:val="left"/>
    </w:lvl>
  </w:abstractNum>
  <w:abstractNum w:abstractNumId="65" w15:restartNumberingAfterBreak="0">
    <w:nsid w:val="5D9DCEB4"/>
    <w:multiLevelType w:val="singleLevel"/>
    <w:tmpl w:val="D3F5DEB0"/>
    <w:lvl w:ilvl="0">
      <w:numFmt w:val="decimal"/>
      <w:lvlText w:val=" "/>
      <w:lvlJc w:val="left"/>
    </w:lvl>
  </w:abstractNum>
  <w:abstractNum w:abstractNumId="66" w15:restartNumberingAfterBreak="0">
    <w:nsid w:val="5E61A8F7"/>
    <w:multiLevelType w:val="singleLevel"/>
    <w:tmpl w:val="7EF5FF78"/>
    <w:lvl w:ilvl="0">
      <w:numFmt w:val="decimal"/>
      <w:lvlText w:val="•"/>
      <w:lvlJc w:val="left"/>
    </w:lvl>
  </w:abstractNum>
  <w:abstractNum w:abstractNumId="67" w15:restartNumberingAfterBreak="0">
    <w:nsid w:val="5F760D46"/>
    <w:multiLevelType w:val="singleLevel"/>
    <w:tmpl w:val="4F48C96C"/>
    <w:lvl w:ilvl="0">
      <w:numFmt w:val="decimal"/>
      <w:lvlText w:val=" "/>
      <w:lvlJc w:val="left"/>
    </w:lvl>
  </w:abstractNum>
  <w:abstractNum w:abstractNumId="68" w15:restartNumberingAfterBreak="0">
    <w:nsid w:val="613CB008"/>
    <w:multiLevelType w:val="singleLevel"/>
    <w:tmpl w:val="9BDE3009"/>
    <w:lvl w:ilvl="0">
      <w:numFmt w:val="decimal"/>
      <w:lvlText w:val=" "/>
      <w:lvlJc w:val="left"/>
    </w:lvl>
  </w:abstractNum>
  <w:abstractNum w:abstractNumId="69" w15:restartNumberingAfterBreak="0">
    <w:nsid w:val="64EF0A98"/>
    <w:multiLevelType w:val="singleLevel"/>
    <w:tmpl w:val="D809AEC3"/>
    <w:lvl w:ilvl="0">
      <w:numFmt w:val="decimal"/>
      <w:lvlText w:val="•"/>
      <w:lvlJc w:val="left"/>
    </w:lvl>
  </w:abstractNum>
  <w:abstractNum w:abstractNumId="70"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E6357B"/>
    <w:multiLevelType w:val="singleLevel"/>
    <w:tmpl w:val="DB237B1D"/>
    <w:lvl w:ilvl="0">
      <w:numFmt w:val="decimal"/>
      <w:lvlText w:val="•"/>
      <w:lvlJc w:val="left"/>
    </w:lvl>
  </w:abstractNum>
  <w:abstractNum w:abstractNumId="72" w15:restartNumberingAfterBreak="0">
    <w:nsid w:val="692B33CC"/>
    <w:multiLevelType w:val="singleLevel"/>
    <w:tmpl w:val="7E6AA8C6"/>
    <w:lvl w:ilvl="0">
      <w:numFmt w:val="decimal"/>
      <w:lvlText w:val="•"/>
      <w:lvlJc w:val="left"/>
    </w:lvl>
  </w:abstractNum>
  <w:abstractNum w:abstractNumId="73" w15:restartNumberingAfterBreak="0">
    <w:nsid w:val="693A6C42"/>
    <w:multiLevelType w:val="singleLevel"/>
    <w:tmpl w:val="DABB4A42"/>
    <w:lvl w:ilvl="0">
      <w:numFmt w:val="decimal"/>
      <w:lvlText w:val=" "/>
      <w:lvlJc w:val="left"/>
    </w:lvl>
  </w:abstractNum>
  <w:abstractNum w:abstractNumId="74" w15:restartNumberingAfterBreak="0">
    <w:nsid w:val="6AC65CA3"/>
    <w:multiLevelType w:val="singleLevel"/>
    <w:tmpl w:val="512539AB"/>
    <w:lvl w:ilvl="0">
      <w:numFmt w:val="decimal"/>
      <w:lvlText w:val=" "/>
      <w:lvlJc w:val="left"/>
    </w:lvl>
  </w:abstractNum>
  <w:abstractNum w:abstractNumId="75" w15:restartNumberingAfterBreak="0">
    <w:nsid w:val="6B2BE3F9"/>
    <w:multiLevelType w:val="singleLevel"/>
    <w:tmpl w:val="7447DB4C"/>
    <w:lvl w:ilvl="0">
      <w:numFmt w:val="decimal"/>
      <w:lvlText w:val="•"/>
      <w:lvlJc w:val="left"/>
    </w:lvl>
  </w:abstractNum>
  <w:abstractNum w:abstractNumId="76" w15:restartNumberingAfterBreak="0">
    <w:nsid w:val="6C9FF7F2"/>
    <w:multiLevelType w:val="singleLevel"/>
    <w:tmpl w:val="88B0ECFD"/>
    <w:lvl w:ilvl="0">
      <w:numFmt w:val="decimal"/>
      <w:lvlText w:val=" "/>
      <w:lvlJc w:val="left"/>
    </w:lvl>
  </w:abstractNum>
  <w:abstractNum w:abstractNumId="77" w15:restartNumberingAfterBreak="0">
    <w:nsid w:val="6F129A1B"/>
    <w:multiLevelType w:val="singleLevel"/>
    <w:tmpl w:val="89FA9CE1"/>
    <w:lvl w:ilvl="0">
      <w:numFmt w:val="decimal"/>
      <w:lvlText w:val="•"/>
      <w:lvlJc w:val="left"/>
    </w:lvl>
  </w:abstractNum>
  <w:abstractNum w:abstractNumId="78" w15:restartNumberingAfterBreak="0">
    <w:nsid w:val="70511635"/>
    <w:multiLevelType w:val="singleLevel"/>
    <w:tmpl w:val="36EB7A82"/>
    <w:lvl w:ilvl="0">
      <w:numFmt w:val="decimal"/>
      <w:lvlText w:val="•"/>
      <w:lvlJc w:val="left"/>
    </w:lvl>
  </w:abstractNum>
  <w:abstractNum w:abstractNumId="79" w15:restartNumberingAfterBreak="0">
    <w:nsid w:val="72A90DB4"/>
    <w:multiLevelType w:val="singleLevel"/>
    <w:tmpl w:val="3CC8A2C7"/>
    <w:lvl w:ilvl="0">
      <w:numFmt w:val="decimal"/>
      <w:lvlText w:val="•"/>
      <w:lvlJc w:val="left"/>
    </w:lvl>
  </w:abstractNum>
  <w:abstractNum w:abstractNumId="80" w15:restartNumberingAfterBreak="0">
    <w:nsid w:val="7993B6B2"/>
    <w:multiLevelType w:val="singleLevel"/>
    <w:tmpl w:val="17D58C35"/>
    <w:lvl w:ilvl="0">
      <w:numFmt w:val="decimal"/>
      <w:lvlText w:val="•"/>
      <w:lvlJc w:val="left"/>
    </w:lvl>
  </w:abstractNum>
  <w:abstractNum w:abstractNumId="81" w15:restartNumberingAfterBreak="0">
    <w:nsid w:val="7AF563B6"/>
    <w:multiLevelType w:val="singleLevel"/>
    <w:tmpl w:val="AF158AC9"/>
    <w:lvl w:ilvl="0">
      <w:numFmt w:val="decimal"/>
      <w:lvlText w:val=" "/>
      <w:lvlJc w:val="left"/>
    </w:lvl>
  </w:abstractNum>
  <w:abstractNum w:abstractNumId="82" w15:restartNumberingAfterBreak="0">
    <w:nsid w:val="7EB9154E"/>
    <w:multiLevelType w:val="singleLevel"/>
    <w:tmpl w:val="B342567C"/>
    <w:lvl w:ilvl="0">
      <w:numFmt w:val="decimal"/>
      <w:lvlText w:val=" "/>
      <w:lvlJc w:val="left"/>
    </w:lvl>
  </w:abstractNum>
  <w:abstractNum w:abstractNumId="83" w15:restartNumberingAfterBreak="0">
    <w:nsid w:val="7EE65810"/>
    <w:multiLevelType w:val="singleLevel"/>
    <w:tmpl w:val="5B66065C"/>
    <w:lvl w:ilvl="0">
      <w:numFmt w:val="decimal"/>
      <w:lvlText w:val=" "/>
      <w:lvlJc w:val="left"/>
    </w:lvl>
  </w:abstractNum>
  <w:num w:numId="1" w16cid:durableId="1964143022">
    <w:abstractNumId w:val="75"/>
  </w:num>
  <w:num w:numId="2" w16cid:durableId="1116676970">
    <w:abstractNumId w:val="5"/>
  </w:num>
  <w:num w:numId="3" w16cid:durableId="1173179393">
    <w:abstractNumId w:val="77"/>
  </w:num>
  <w:num w:numId="4" w16cid:durableId="1529752859">
    <w:abstractNumId w:val="46"/>
  </w:num>
  <w:num w:numId="5" w16cid:durableId="1008170020">
    <w:abstractNumId w:val="78"/>
  </w:num>
  <w:num w:numId="6" w16cid:durableId="355737107">
    <w:abstractNumId w:val="43"/>
  </w:num>
  <w:num w:numId="7" w16cid:durableId="745881448">
    <w:abstractNumId w:val="66"/>
  </w:num>
  <w:num w:numId="8" w16cid:durableId="260455535">
    <w:abstractNumId w:val="59"/>
  </w:num>
  <w:num w:numId="9" w16cid:durableId="1752308422">
    <w:abstractNumId w:val="11"/>
  </w:num>
  <w:num w:numId="10" w16cid:durableId="1173645253">
    <w:abstractNumId w:val="81"/>
  </w:num>
  <w:num w:numId="11" w16cid:durableId="596136798">
    <w:abstractNumId w:val="17"/>
  </w:num>
  <w:num w:numId="12" w16cid:durableId="1322347881">
    <w:abstractNumId w:val="29"/>
  </w:num>
  <w:num w:numId="13" w16cid:durableId="2057195500">
    <w:abstractNumId w:val="79"/>
  </w:num>
  <w:num w:numId="14" w16cid:durableId="1938174941">
    <w:abstractNumId w:val="31"/>
  </w:num>
  <w:num w:numId="15" w16cid:durableId="2133400373">
    <w:abstractNumId w:val="80"/>
  </w:num>
  <w:num w:numId="16" w16cid:durableId="1028944738">
    <w:abstractNumId w:val="44"/>
  </w:num>
  <w:num w:numId="17" w16cid:durableId="1279334705">
    <w:abstractNumId w:val="14"/>
  </w:num>
  <w:num w:numId="18" w16cid:durableId="628509278">
    <w:abstractNumId w:val="6"/>
  </w:num>
  <w:num w:numId="19" w16cid:durableId="1362124934">
    <w:abstractNumId w:val="54"/>
  </w:num>
  <w:num w:numId="20" w16cid:durableId="836698419">
    <w:abstractNumId w:val="16"/>
  </w:num>
  <w:num w:numId="21" w16cid:durableId="918059811">
    <w:abstractNumId w:val="34"/>
  </w:num>
  <w:num w:numId="22" w16cid:durableId="399444475">
    <w:abstractNumId w:val="47"/>
  </w:num>
  <w:num w:numId="23" w16cid:durableId="284311755">
    <w:abstractNumId w:val="10"/>
  </w:num>
  <w:num w:numId="24" w16cid:durableId="1874147984">
    <w:abstractNumId w:val="22"/>
  </w:num>
  <w:num w:numId="25" w16cid:durableId="1863089705">
    <w:abstractNumId w:val="56"/>
  </w:num>
  <w:num w:numId="26" w16cid:durableId="1793865258">
    <w:abstractNumId w:val="23"/>
  </w:num>
  <w:num w:numId="27" w16cid:durableId="1990791810">
    <w:abstractNumId w:val="13"/>
  </w:num>
  <w:num w:numId="28" w16cid:durableId="1171794160">
    <w:abstractNumId w:val="55"/>
  </w:num>
  <w:num w:numId="29" w16cid:durableId="1604265861">
    <w:abstractNumId w:val="51"/>
  </w:num>
  <w:num w:numId="30" w16cid:durableId="1464738131">
    <w:abstractNumId w:val="0"/>
  </w:num>
  <w:num w:numId="31" w16cid:durableId="1147622166">
    <w:abstractNumId w:val="1"/>
  </w:num>
  <w:num w:numId="32" w16cid:durableId="1089078530">
    <w:abstractNumId w:val="48"/>
  </w:num>
  <w:num w:numId="33" w16cid:durableId="1323007225">
    <w:abstractNumId w:val="4"/>
  </w:num>
  <w:num w:numId="34" w16cid:durableId="658970998">
    <w:abstractNumId w:val="49"/>
  </w:num>
  <w:num w:numId="35" w16cid:durableId="931398390">
    <w:abstractNumId w:val="45"/>
  </w:num>
  <w:num w:numId="36" w16cid:durableId="226502440">
    <w:abstractNumId w:val="2"/>
  </w:num>
  <w:num w:numId="37" w16cid:durableId="1798838744">
    <w:abstractNumId w:val="32"/>
  </w:num>
  <w:num w:numId="38" w16cid:durableId="1639073669">
    <w:abstractNumId w:val="52"/>
  </w:num>
  <w:num w:numId="39" w16cid:durableId="1861966416">
    <w:abstractNumId w:val="53"/>
  </w:num>
  <w:num w:numId="40" w16cid:durableId="1892306234">
    <w:abstractNumId w:val="28"/>
  </w:num>
  <w:num w:numId="41" w16cid:durableId="785731602">
    <w:abstractNumId w:val="21"/>
  </w:num>
  <w:num w:numId="42" w16cid:durableId="392196669">
    <w:abstractNumId w:val="26"/>
  </w:num>
  <w:num w:numId="43" w16cid:durableId="181433741">
    <w:abstractNumId w:val="8"/>
  </w:num>
  <w:num w:numId="44" w16cid:durableId="1087265696">
    <w:abstractNumId w:val="18"/>
  </w:num>
  <w:num w:numId="45" w16cid:durableId="439879310">
    <w:abstractNumId w:val="62"/>
  </w:num>
  <w:num w:numId="46" w16cid:durableId="1777481008">
    <w:abstractNumId w:val="64"/>
  </w:num>
  <w:num w:numId="47" w16cid:durableId="553350304">
    <w:abstractNumId w:val="7"/>
  </w:num>
  <w:num w:numId="48" w16cid:durableId="1611619523">
    <w:abstractNumId w:val="67"/>
  </w:num>
  <w:num w:numId="49" w16cid:durableId="1598951517">
    <w:abstractNumId w:val="57"/>
  </w:num>
  <w:num w:numId="50" w16cid:durableId="1625379372">
    <w:abstractNumId w:val="9"/>
  </w:num>
  <w:num w:numId="51" w16cid:durableId="190071448">
    <w:abstractNumId w:val="25"/>
  </w:num>
  <w:num w:numId="52" w16cid:durableId="1481191441">
    <w:abstractNumId w:val="73"/>
  </w:num>
  <w:num w:numId="53" w16cid:durableId="151414801">
    <w:abstractNumId w:val="20"/>
  </w:num>
  <w:num w:numId="54" w16cid:durableId="1766415090">
    <w:abstractNumId w:val="76"/>
  </w:num>
  <w:num w:numId="55" w16cid:durableId="121268044">
    <w:abstractNumId w:val="71"/>
  </w:num>
  <w:num w:numId="56" w16cid:durableId="2009823802">
    <w:abstractNumId w:val="24"/>
  </w:num>
  <w:num w:numId="57" w16cid:durableId="950549448">
    <w:abstractNumId w:val="72"/>
  </w:num>
  <w:num w:numId="58" w16cid:durableId="1860776338">
    <w:abstractNumId w:val="68"/>
  </w:num>
  <w:num w:numId="59" w16cid:durableId="1854104925">
    <w:abstractNumId w:val="61"/>
  </w:num>
  <w:num w:numId="60" w16cid:durableId="22051480">
    <w:abstractNumId w:val="19"/>
  </w:num>
  <w:num w:numId="61" w16cid:durableId="159389922">
    <w:abstractNumId w:val="41"/>
  </w:num>
  <w:num w:numId="62" w16cid:durableId="1274023432">
    <w:abstractNumId w:val="40"/>
  </w:num>
  <w:num w:numId="63" w16cid:durableId="874386715">
    <w:abstractNumId w:val="58"/>
  </w:num>
  <w:num w:numId="64" w16cid:durableId="608396509">
    <w:abstractNumId w:val="3"/>
  </w:num>
  <w:num w:numId="65" w16cid:durableId="352344402">
    <w:abstractNumId w:val="38"/>
  </w:num>
  <w:num w:numId="66" w16cid:durableId="1957321698">
    <w:abstractNumId w:val="82"/>
  </w:num>
  <w:num w:numId="67" w16cid:durableId="923954389">
    <w:abstractNumId w:val="63"/>
  </w:num>
  <w:num w:numId="68" w16cid:durableId="436877027">
    <w:abstractNumId w:val="35"/>
  </w:num>
  <w:num w:numId="69" w16cid:durableId="1637104124">
    <w:abstractNumId w:val="37"/>
  </w:num>
  <w:num w:numId="70" w16cid:durableId="2013680321">
    <w:abstractNumId w:val="74"/>
  </w:num>
  <w:num w:numId="71" w16cid:durableId="594285227">
    <w:abstractNumId w:val="33"/>
  </w:num>
  <w:num w:numId="72" w16cid:durableId="1697996744">
    <w:abstractNumId w:val="50"/>
  </w:num>
  <w:num w:numId="73" w16cid:durableId="219757582">
    <w:abstractNumId w:val="27"/>
  </w:num>
  <w:num w:numId="74" w16cid:durableId="620187433">
    <w:abstractNumId w:val="83"/>
  </w:num>
  <w:num w:numId="75" w16cid:durableId="1143347705">
    <w:abstractNumId w:val="30"/>
  </w:num>
  <w:num w:numId="76" w16cid:durableId="72701827">
    <w:abstractNumId w:val="12"/>
  </w:num>
  <w:num w:numId="77" w16cid:durableId="1019043270">
    <w:abstractNumId w:val="39"/>
  </w:num>
  <w:num w:numId="78" w16cid:durableId="487481067">
    <w:abstractNumId w:val="15"/>
  </w:num>
  <w:num w:numId="79" w16cid:durableId="439616801">
    <w:abstractNumId w:val="69"/>
  </w:num>
  <w:num w:numId="80" w16cid:durableId="302740395">
    <w:abstractNumId w:val="65"/>
  </w:num>
  <w:num w:numId="81" w16cid:durableId="1523469830">
    <w:abstractNumId w:val="36"/>
  </w:num>
  <w:num w:numId="82" w16cid:durableId="527834098">
    <w:abstractNumId w:val="70"/>
  </w:num>
  <w:num w:numId="83" w16cid:durableId="555240786">
    <w:abstractNumId w:val="42"/>
  </w:num>
  <w:num w:numId="84" w16cid:durableId="1778059728">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37CFD"/>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14E7"/>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1F05"/>
    <w:rsid w:val="004731BE"/>
    <w:rsid w:val="00473EDC"/>
    <w:rsid w:val="004830F3"/>
    <w:rsid w:val="00487B5E"/>
    <w:rsid w:val="0049316F"/>
    <w:rsid w:val="00495C7D"/>
    <w:rsid w:val="004A5CC4"/>
    <w:rsid w:val="004A5F34"/>
    <w:rsid w:val="004B4496"/>
    <w:rsid w:val="004D13DF"/>
    <w:rsid w:val="004D74BC"/>
    <w:rsid w:val="004E2B87"/>
    <w:rsid w:val="004E2E2E"/>
    <w:rsid w:val="00503FE8"/>
    <w:rsid w:val="00511189"/>
    <w:rsid w:val="00526CA9"/>
    <w:rsid w:val="0052796E"/>
    <w:rsid w:val="00530487"/>
    <w:rsid w:val="00537E6A"/>
    <w:rsid w:val="00540BCC"/>
    <w:rsid w:val="0054376E"/>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B58E6"/>
    <w:rsid w:val="006C751D"/>
    <w:rsid w:val="006F5A37"/>
    <w:rsid w:val="00716AA9"/>
    <w:rsid w:val="00731026"/>
    <w:rsid w:val="00760C40"/>
    <w:rsid w:val="00770A8A"/>
    <w:rsid w:val="007B6790"/>
    <w:rsid w:val="007C0075"/>
    <w:rsid w:val="007C1F1F"/>
    <w:rsid w:val="007C6E5C"/>
    <w:rsid w:val="007E3950"/>
    <w:rsid w:val="007E695A"/>
    <w:rsid w:val="00827BD3"/>
    <w:rsid w:val="00855ADA"/>
    <w:rsid w:val="008B2D88"/>
    <w:rsid w:val="008B56CE"/>
    <w:rsid w:val="008C3CF1"/>
    <w:rsid w:val="00904CBE"/>
    <w:rsid w:val="00911952"/>
    <w:rsid w:val="00922F57"/>
    <w:rsid w:val="00926A6E"/>
    <w:rsid w:val="0092749E"/>
    <w:rsid w:val="00931B3B"/>
    <w:rsid w:val="009348EB"/>
    <w:rsid w:val="00962914"/>
    <w:rsid w:val="009853E9"/>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5EEE"/>
    <w:rsid w:val="00AC64DF"/>
    <w:rsid w:val="00AD31ED"/>
    <w:rsid w:val="00AF02CA"/>
    <w:rsid w:val="00B1167B"/>
    <w:rsid w:val="00B13361"/>
    <w:rsid w:val="00B13AE0"/>
    <w:rsid w:val="00B220BC"/>
    <w:rsid w:val="00B26D7D"/>
    <w:rsid w:val="00B3373C"/>
    <w:rsid w:val="00B41811"/>
    <w:rsid w:val="00B466DF"/>
    <w:rsid w:val="00B561D7"/>
    <w:rsid w:val="00B60D52"/>
    <w:rsid w:val="00B743E6"/>
    <w:rsid w:val="00B74EA3"/>
    <w:rsid w:val="00B76508"/>
    <w:rsid w:val="00BA14FF"/>
    <w:rsid w:val="00BA1B8A"/>
    <w:rsid w:val="00BA5BF4"/>
    <w:rsid w:val="00BC4EB5"/>
    <w:rsid w:val="00BD164F"/>
    <w:rsid w:val="00BE20F5"/>
    <w:rsid w:val="00BE7CBB"/>
    <w:rsid w:val="00C14F99"/>
    <w:rsid w:val="00C20EF0"/>
    <w:rsid w:val="00C26DB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106A0"/>
    <w:rsid w:val="00D21144"/>
    <w:rsid w:val="00D277D1"/>
    <w:rsid w:val="00D321DD"/>
    <w:rsid w:val="00D42F87"/>
    <w:rsid w:val="00D74C66"/>
    <w:rsid w:val="00D7576E"/>
    <w:rsid w:val="00DC62AD"/>
    <w:rsid w:val="00DC66BA"/>
    <w:rsid w:val="00DD26C4"/>
    <w:rsid w:val="00DD4310"/>
    <w:rsid w:val="00DD56B1"/>
    <w:rsid w:val="00DE147D"/>
    <w:rsid w:val="00DF07FC"/>
    <w:rsid w:val="00E27355"/>
    <w:rsid w:val="00E35F9B"/>
    <w:rsid w:val="00E41292"/>
    <w:rsid w:val="00E43FFB"/>
    <w:rsid w:val="00E665BF"/>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 w:val="00FE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0E00006"/>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8566-7001-43F5-9FBD-419F4BC7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2859</Words>
  <Characters>16297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68 Law Enforcement Template</dc:title>
  <dc:creator>13.12.2.1.V2</dc:creator>
  <cp:lastModifiedBy>Miller, Aime N.</cp:lastModifiedBy>
  <cp:revision>2</cp:revision>
  <cp:lastPrinted>2015-03-07T17:05:00Z</cp:lastPrinted>
  <dcterms:created xsi:type="dcterms:W3CDTF">2023-02-21T13:32:00Z</dcterms:created>
  <dcterms:modified xsi:type="dcterms:W3CDTF">2023-02-21T13:32:00Z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